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6BC6" w14:textId="77777777" w:rsidR="008D783A" w:rsidRPr="007A7933" w:rsidRDefault="008D783A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  <w:r w:rsidRPr="007A7933">
        <w:rPr>
          <w:rFonts w:ascii="Times New Roman" w:hAnsi="Times New Roman"/>
        </w:rPr>
        <w:t>Master Thesis / PhD. Thesis</w:t>
      </w:r>
    </w:p>
    <w:p w14:paraId="4FA077CD" w14:textId="77777777" w:rsidR="008D783A" w:rsidRPr="007A7933" w:rsidRDefault="008D783A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5A20CA77" w14:textId="77777777" w:rsidR="008D783A" w:rsidRPr="00CB34A4" w:rsidRDefault="008D783A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CB34A4">
        <w:rPr>
          <w:rFonts w:ascii="Times New Roman" w:hAnsi="Times New Roman"/>
          <w:b/>
          <w:bCs/>
        </w:rPr>
        <w:t>SUMMARY</w:t>
      </w:r>
    </w:p>
    <w:p w14:paraId="37040CA6" w14:textId="77777777" w:rsidR="008D783A" w:rsidRPr="007A7933" w:rsidRDefault="008D783A" w:rsidP="008B7693">
      <w:pPr>
        <w:tabs>
          <w:tab w:val="left" w:pos="5815"/>
        </w:tabs>
        <w:spacing w:after="0" w:line="360" w:lineRule="auto"/>
        <w:rPr>
          <w:rFonts w:ascii="Times New Roman" w:hAnsi="Times New Roman"/>
        </w:rPr>
      </w:pPr>
    </w:p>
    <w:p w14:paraId="316618D8" w14:textId="77777777" w:rsidR="008F4126" w:rsidRDefault="008D783A" w:rsidP="008B7693">
      <w:pPr>
        <w:spacing w:after="0" w:line="240" w:lineRule="auto"/>
        <w:jc w:val="center"/>
        <w:rPr>
          <w:rFonts w:ascii="Times New Roman" w:hAnsi="Times New Roman"/>
          <w:bCs/>
        </w:rPr>
      </w:pPr>
      <w:r w:rsidRPr="007A7933">
        <w:rPr>
          <w:rFonts w:ascii="Times New Roman" w:hAnsi="Times New Roman"/>
          <w:bCs/>
        </w:rPr>
        <w:t>ISOLATION AND VIRULENCE OF ENT</w:t>
      </w:r>
      <w:r w:rsidR="008F4126">
        <w:rPr>
          <w:rFonts w:ascii="Times New Roman" w:hAnsi="Times New Roman"/>
          <w:bCs/>
        </w:rPr>
        <w:t>OMOPATHOGENIC FUNGI AGAINST THE</w:t>
      </w:r>
    </w:p>
    <w:p w14:paraId="34D3D675" w14:textId="77777777" w:rsidR="008F4126" w:rsidRDefault="008D783A" w:rsidP="008B7693">
      <w:pPr>
        <w:spacing w:after="0" w:line="240" w:lineRule="auto"/>
        <w:jc w:val="center"/>
        <w:rPr>
          <w:rFonts w:ascii="Times New Roman" w:hAnsi="Times New Roman"/>
          <w:bCs/>
        </w:rPr>
      </w:pPr>
      <w:r w:rsidRPr="007A7933">
        <w:rPr>
          <w:rFonts w:ascii="Times New Roman" w:hAnsi="Times New Roman"/>
          <w:bCs/>
        </w:rPr>
        <w:t xml:space="preserve">GREAT SPRUCE BARK BEETLE, </w:t>
      </w:r>
      <w:r w:rsidRPr="007A7933">
        <w:rPr>
          <w:rFonts w:ascii="Times New Roman" w:hAnsi="Times New Roman"/>
          <w:bCs/>
          <w:i/>
          <w:iCs/>
        </w:rPr>
        <w:t>DENDROCTONUS MICANS</w:t>
      </w:r>
      <w:r w:rsidR="008F4126">
        <w:rPr>
          <w:rFonts w:ascii="Times New Roman" w:hAnsi="Times New Roman"/>
          <w:bCs/>
        </w:rPr>
        <w:t xml:space="preserve"> (KUGELANN)</w:t>
      </w:r>
    </w:p>
    <w:p w14:paraId="3DD724FD" w14:textId="77777777" w:rsidR="008D783A" w:rsidRPr="007A7933" w:rsidRDefault="008D783A" w:rsidP="008B7693">
      <w:pPr>
        <w:spacing w:after="0" w:line="240" w:lineRule="auto"/>
        <w:jc w:val="center"/>
        <w:rPr>
          <w:rFonts w:ascii="Times New Roman" w:hAnsi="Times New Roman"/>
          <w:bCs/>
        </w:rPr>
      </w:pPr>
      <w:r w:rsidRPr="007A7933">
        <w:rPr>
          <w:rFonts w:ascii="Times New Roman" w:hAnsi="Times New Roman"/>
          <w:bCs/>
        </w:rPr>
        <w:t>(COLEOPTERA: SCOLYTIDAE)</w:t>
      </w:r>
    </w:p>
    <w:p w14:paraId="01B2D9A0" w14:textId="77777777" w:rsidR="008D783A" w:rsidRPr="007A7933" w:rsidRDefault="008D783A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45538F30" w14:textId="4BF89B68" w:rsidR="008D783A" w:rsidRPr="007A7933" w:rsidRDefault="00CB34A4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Adı SOYADI</w:t>
      </w:r>
    </w:p>
    <w:p w14:paraId="31A909E5" w14:textId="77777777" w:rsidR="008D783A" w:rsidRPr="007A7933" w:rsidRDefault="008D783A" w:rsidP="008B7693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3CED5E6C" w14:textId="77777777" w:rsidR="008D783A" w:rsidRPr="007A7933" w:rsidRDefault="008D783A" w:rsidP="008D783A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7A7933">
        <w:rPr>
          <w:rFonts w:ascii="Times New Roman" w:hAnsi="Times New Roman"/>
          <w:lang w:val="en-US"/>
        </w:rPr>
        <w:t>Karadeniz Technical University</w:t>
      </w:r>
      <w:r w:rsidRPr="007A7933">
        <w:rPr>
          <w:rFonts w:ascii="Times New Roman" w:hAnsi="Times New Roman"/>
        </w:rPr>
        <w:t xml:space="preserve"> </w:t>
      </w:r>
    </w:p>
    <w:p w14:paraId="794C32F7" w14:textId="77777777" w:rsidR="008D783A" w:rsidRPr="007A7933" w:rsidRDefault="008D783A" w:rsidP="008D783A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  <w:lang w:val="en-US"/>
        </w:rPr>
      </w:pPr>
      <w:r w:rsidRPr="007A7933">
        <w:rPr>
          <w:rFonts w:ascii="Times New Roman" w:hAnsi="Times New Roman"/>
          <w:lang w:val="en-US"/>
        </w:rPr>
        <w:t xml:space="preserve">The Graduate School of Natural and Applied Sciences </w:t>
      </w:r>
    </w:p>
    <w:p w14:paraId="7B4C36D9" w14:textId="77777777" w:rsidR="008D783A" w:rsidRPr="007A7933" w:rsidRDefault="008D783A" w:rsidP="008D783A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A7933">
        <w:rPr>
          <w:rStyle w:val="Gl"/>
          <w:rFonts w:ascii="Times New Roman" w:hAnsi="Times New Roman"/>
          <w:b w:val="0"/>
          <w:lang w:val="en-US"/>
        </w:rPr>
        <w:t>Biology Graduate Program</w:t>
      </w:r>
    </w:p>
    <w:p w14:paraId="35E10C42" w14:textId="2C76CD2C" w:rsidR="008D783A" w:rsidRPr="007A7933" w:rsidRDefault="008D783A" w:rsidP="008D783A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7A7933">
        <w:rPr>
          <w:rFonts w:ascii="Times New Roman" w:hAnsi="Times New Roman"/>
        </w:rPr>
        <w:t xml:space="preserve">Supervisor: Assoc. Prof. </w:t>
      </w:r>
      <w:r w:rsidR="00CB34A4">
        <w:rPr>
          <w:rFonts w:ascii="Times New Roman" w:hAnsi="Times New Roman"/>
        </w:rPr>
        <w:t>Adı SOYADI</w:t>
      </w:r>
    </w:p>
    <w:p w14:paraId="15A00956" w14:textId="77777777" w:rsidR="008D783A" w:rsidRPr="007A7933" w:rsidRDefault="00F33150" w:rsidP="00F33150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8D783A" w:rsidRPr="007A7933">
        <w:rPr>
          <w:rFonts w:ascii="Times New Roman" w:hAnsi="Times New Roman"/>
        </w:rPr>
        <w:t xml:space="preserve">0, 150 Pages, </w:t>
      </w:r>
      <w:r w:rsidR="00463654">
        <w:rPr>
          <w:rFonts w:ascii="Times New Roman" w:hAnsi="Times New Roman"/>
        </w:rPr>
        <w:t xml:space="preserve">15 Pages </w:t>
      </w:r>
      <w:r w:rsidR="008D783A" w:rsidRPr="007A7933">
        <w:rPr>
          <w:rFonts w:ascii="Times New Roman" w:hAnsi="Times New Roman"/>
        </w:rPr>
        <w:t>Appendix</w:t>
      </w:r>
    </w:p>
    <w:p w14:paraId="3792D50D" w14:textId="77777777" w:rsidR="008D783A" w:rsidRPr="007A7933" w:rsidRDefault="008D783A" w:rsidP="00F33150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17041F07" w14:textId="77777777" w:rsidR="008D783A" w:rsidRPr="007A7933" w:rsidRDefault="008D783A" w:rsidP="007A7933">
      <w:pPr>
        <w:spacing w:after="0" w:line="360" w:lineRule="auto"/>
        <w:ind w:firstLine="540"/>
        <w:jc w:val="both"/>
        <w:rPr>
          <w:rFonts w:ascii="Times New Roman" w:hAnsi="Times New Roman"/>
        </w:rPr>
      </w:pPr>
      <w:r w:rsidRPr="007A7933">
        <w:rPr>
          <w:rFonts w:ascii="Times New Roman" w:hAnsi="Times New Roman"/>
        </w:rPr>
        <w:t xml:space="preserve">Twelve fungal strains including </w:t>
      </w:r>
      <w:r w:rsidRPr="007A7933">
        <w:rPr>
          <w:rFonts w:ascii="Times New Roman" w:hAnsi="Times New Roman"/>
          <w:i/>
          <w:iCs/>
        </w:rPr>
        <w:t>Lecanicillium muscarium</w:t>
      </w:r>
      <w:r w:rsidRPr="007A7933">
        <w:rPr>
          <w:rFonts w:ascii="Times New Roman" w:hAnsi="Times New Roman"/>
        </w:rPr>
        <w:t xml:space="preserve"> (Petch.) Zare and Gams, </w:t>
      </w:r>
      <w:r w:rsidRPr="007A7933">
        <w:rPr>
          <w:rFonts w:ascii="Times New Roman" w:hAnsi="Times New Roman"/>
          <w:i/>
          <w:iCs/>
        </w:rPr>
        <w:t>Isaria farinosa</w:t>
      </w:r>
      <w:r w:rsidRPr="007A7933">
        <w:rPr>
          <w:rFonts w:ascii="Times New Roman" w:hAnsi="Times New Roman"/>
        </w:rPr>
        <w:t xml:space="preserve"> (Holmsk.) Fr., </w:t>
      </w:r>
      <w:r w:rsidRPr="007A7933">
        <w:rPr>
          <w:rFonts w:ascii="Times New Roman" w:hAnsi="Times New Roman"/>
          <w:i/>
          <w:iCs/>
        </w:rPr>
        <w:t>Fusarium</w:t>
      </w:r>
      <w:r w:rsidRPr="007A7933">
        <w:rPr>
          <w:rFonts w:ascii="Times New Roman" w:hAnsi="Times New Roman"/>
        </w:rPr>
        <w:t xml:space="preserve"> sp., </w:t>
      </w:r>
      <w:r w:rsidRPr="007A7933">
        <w:rPr>
          <w:rFonts w:ascii="Times New Roman" w:hAnsi="Times New Roman"/>
          <w:i/>
          <w:iCs/>
        </w:rPr>
        <w:t>Beauveria bassiana</w:t>
      </w:r>
      <w:r w:rsidRPr="007A7933">
        <w:rPr>
          <w:rFonts w:ascii="Times New Roman" w:hAnsi="Times New Roman"/>
        </w:rPr>
        <w:t xml:space="preserve"> Sensu Lato and </w:t>
      </w:r>
      <w:r w:rsidRPr="007A7933">
        <w:rPr>
          <w:rFonts w:ascii="Times New Roman" w:hAnsi="Times New Roman"/>
          <w:i/>
          <w:iCs/>
        </w:rPr>
        <w:t>Beauveria</w:t>
      </w:r>
      <w:r w:rsidRPr="007A7933">
        <w:rPr>
          <w:rFonts w:ascii="Times New Roman" w:hAnsi="Times New Roman"/>
        </w:rPr>
        <w:t xml:space="preserve"> sp. were isolated from larvae and adults of </w:t>
      </w:r>
      <w:r w:rsidRPr="007A7933">
        <w:rPr>
          <w:rFonts w:ascii="Times New Roman" w:hAnsi="Times New Roman"/>
          <w:i/>
          <w:iCs/>
        </w:rPr>
        <w:t>D. micans</w:t>
      </w:r>
      <w:r w:rsidRPr="007A7933">
        <w:rPr>
          <w:rFonts w:ascii="Times New Roman" w:hAnsi="Times New Roman"/>
        </w:rPr>
        <w:t>. In addition, virulence of these isolates against this pest was determined. Conidia suspensions of 1</w:t>
      </w:r>
      <w:r w:rsidR="00AC623A">
        <w:rPr>
          <w:rFonts w:ascii="Times New Roman" w:hAnsi="Times New Roman"/>
          <w:noProof/>
        </w:rPr>
        <w:drawing>
          <wp:inline distT="0" distB="0" distL="0" distR="0" wp14:anchorId="0D2F3BAE" wp14:editId="68112F77">
            <wp:extent cx="76200" cy="76200"/>
            <wp:effectExtent l="0" t="0" r="0" b="0"/>
            <wp:docPr id="1" name="Resim 1" descr="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i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933">
        <w:rPr>
          <w:rFonts w:ascii="Times New Roman" w:hAnsi="Times New Roman"/>
        </w:rPr>
        <w:t>10</w:t>
      </w:r>
      <w:r w:rsidRPr="007A7933">
        <w:rPr>
          <w:rFonts w:ascii="Times New Roman" w:hAnsi="Times New Roman"/>
          <w:vertAlign w:val="superscript"/>
        </w:rPr>
        <w:t>6</w:t>
      </w:r>
      <w:r w:rsidRPr="007A7933">
        <w:rPr>
          <w:rFonts w:ascii="Times New Roman" w:hAnsi="Times New Roman"/>
        </w:rPr>
        <w:t xml:space="preserve"> conidia mL</w:t>
      </w:r>
      <w:r w:rsidRPr="007A7933">
        <w:rPr>
          <w:rFonts w:ascii="Times New Roman" w:hAnsi="Times New Roman"/>
          <w:vertAlign w:val="superscript"/>
        </w:rPr>
        <w:t>-1</w:t>
      </w:r>
      <w:r w:rsidRPr="007A7933">
        <w:rPr>
          <w:rFonts w:ascii="Times New Roman" w:hAnsi="Times New Roman"/>
        </w:rPr>
        <w:t xml:space="preserve"> were applied to larvae and adults. The highest mortality and mycosis for larvae were obtained from isolate ARSEF 9271 (</w:t>
      </w:r>
      <w:r w:rsidRPr="007A7933">
        <w:rPr>
          <w:rFonts w:ascii="Times New Roman" w:hAnsi="Times New Roman"/>
          <w:i/>
          <w:iCs/>
        </w:rPr>
        <w:t>Beauveria bassiana</w:t>
      </w:r>
      <w:r w:rsidRPr="007A7933">
        <w:rPr>
          <w:rFonts w:ascii="Times New Roman" w:hAnsi="Times New Roman"/>
        </w:rPr>
        <w:t>) with 90% mortality and mycosis within 10 days. ARSEF 9271 also produced 93% mortality and mycosis in adults. On the other hand, the highest mortality and mycosis for adults were obtained with isolate ARSEF 9272 (</w:t>
      </w:r>
      <w:r w:rsidRPr="007A7933">
        <w:rPr>
          <w:rFonts w:ascii="Times New Roman" w:hAnsi="Times New Roman"/>
          <w:i/>
          <w:iCs/>
        </w:rPr>
        <w:t>Beauveria</w:t>
      </w:r>
      <w:r w:rsidRPr="007A7933">
        <w:rPr>
          <w:rFonts w:ascii="Times New Roman" w:hAnsi="Times New Roman"/>
        </w:rPr>
        <w:t xml:space="preserve"> sp.), with 100% mortality and 80% mycosis within 10 days. These results indicate that isolates ARSEF 9271 and ARSEF 9272 seem to be the most promising potential fungal biocontrol agents against </w:t>
      </w:r>
      <w:r w:rsidRPr="007A7933">
        <w:rPr>
          <w:rFonts w:ascii="Times New Roman" w:hAnsi="Times New Roman"/>
          <w:i/>
          <w:iCs/>
        </w:rPr>
        <w:t>D. micans</w:t>
      </w:r>
      <w:r w:rsidRPr="007A7933">
        <w:rPr>
          <w:rFonts w:ascii="Times New Roman" w:hAnsi="Times New Roman"/>
        </w:rPr>
        <w:t xml:space="preserve">. </w:t>
      </w:r>
    </w:p>
    <w:p w14:paraId="14271814" w14:textId="77777777" w:rsidR="008D783A" w:rsidRDefault="008D783A" w:rsidP="008D783A">
      <w:pPr>
        <w:spacing w:after="0" w:line="360" w:lineRule="auto"/>
        <w:jc w:val="both"/>
        <w:rPr>
          <w:rFonts w:ascii="Times New Roman" w:hAnsi="Times New Roman"/>
        </w:rPr>
      </w:pPr>
    </w:p>
    <w:p w14:paraId="3AD36426" w14:textId="77777777" w:rsidR="008F4126" w:rsidRPr="007A7933" w:rsidRDefault="008F4126" w:rsidP="008D783A">
      <w:pPr>
        <w:spacing w:after="0" w:line="360" w:lineRule="auto"/>
        <w:jc w:val="both"/>
        <w:rPr>
          <w:rFonts w:ascii="Times New Roman" w:hAnsi="Times New Roman"/>
        </w:rPr>
      </w:pPr>
    </w:p>
    <w:p w14:paraId="5AB5D813" w14:textId="77777777" w:rsidR="007A7933" w:rsidRPr="007A7933" w:rsidRDefault="008D783A" w:rsidP="007A7933">
      <w:pPr>
        <w:spacing w:after="0" w:line="240" w:lineRule="auto"/>
        <w:ind w:left="1344" w:hanging="1344"/>
        <w:rPr>
          <w:rFonts w:ascii="Times New Roman" w:hAnsi="Times New Roman"/>
        </w:rPr>
      </w:pPr>
      <w:r w:rsidRPr="007A7933">
        <w:rPr>
          <w:rFonts w:ascii="Times New Roman" w:hAnsi="Times New Roman"/>
          <w:b/>
          <w:bCs/>
        </w:rPr>
        <w:t>Key Words</w:t>
      </w:r>
      <w:r w:rsidRPr="007A7933">
        <w:rPr>
          <w:rFonts w:ascii="Times New Roman" w:hAnsi="Times New Roman"/>
          <w:bCs/>
        </w:rPr>
        <w:t>:</w:t>
      </w:r>
      <w:r w:rsidRPr="007A7933">
        <w:rPr>
          <w:rFonts w:ascii="Times New Roman" w:hAnsi="Times New Roman"/>
        </w:rPr>
        <w:t xml:space="preserve"> </w:t>
      </w:r>
      <w:r w:rsidRPr="007A7933">
        <w:rPr>
          <w:rFonts w:ascii="Times New Roman" w:hAnsi="Times New Roman"/>
          <w:i/>
        </w:rPr>
        <w:t>Dendroctonus micans</w:t>
      </w:r>
      <w:r w:rsidRPr="007A7933">
        <w:rPr>
          <w:rFonts w:ascii="Times New Roman" w:hAnsi="Times New Roman"/>
        </w:rPr>
        <w:t xml:space="preserve">, Entomopathogenic fungi, </w:t>
      </w:r>
      <w:r w:rsidRPr="007A7933">
        <w:rPr>
          <w:rFonts w:ascii="Times New Roman" w:hAnsi="Times New Roman"/>
          <w:i/>
        </w:rPr>
        <w:t>Beauveria</w:t>
      </w:r>
      <w:r w:rsidRPr="007A7933">
        <w:rPr>
          <w:rFonts w:ascii="Times New Roman" w:hAnsi="Times New Roman"/>
        </w:rPr>
        <w:t xml:space="preserve"> sp; Microbial control </w:t>
      </w:r>
    </w:p>
    <w:sectPr w:rsidR="007A7933" w:rsidRPr="007A7933" w:rsidSect="007A7933">
      <w:pgSz w:w="11906" w:h="16838"/>
      <w:pgMar w:top="1258" w:right="1417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3A"/>
    <w:rsid w:val="0003088B"/>
    <w:rsid w:val="00463654"/>
    <w:rsid w:val="007A7933"/>
    <w:rsid w:val="008B7693"/>
    <w:rsid w:val="008D783A"/>
    <w:rsid w:val="008F4126"/>
    <w:rsid w:val="00AC623A"/>
    <w:rsid w:val="00B324D0"/>
    <w:rsid w:val="00CB34A4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64F22"/>
  <w15:docId w15:val="{CDA3C1A5-8655-41CC-8320-F4508F57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83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D783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an\Desktop\FBE\formlar\kapak_sablon\summary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</Template>
  <TotalTime>1</TotalTime>
  <Pages>1</Pages>
  <Words>190</Words>
  <Characters>1186</Characters>
  <Application>Microsoft Office Word</Application>
  <DocSecurity>0</DocSecurity>
  <Lines>43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Master Thesis / PhD</vt:lpstr>
    </vt:vector>
  </TitlesOfParts>
  <Company>sb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Thesis / PhD</dc:title>
  <dc:creator>zaman</dc:creator>
  <cp:lastModifiedBy>zafer bekdaş</cp:lastModifiedBy>
  <cp:revision>5</cp:revision>
  <dcterms:created xsi:type="dcterms:W3CDTF">2015-03-10T07:05:00Z</dcterms:created>
  <dcterms:modified xsi:type="dcterms:W3CDTF">2023-11-03T11:19:00Z</dcterms:modified>
</cp:coreProperties>
</file>