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0879" w14:textId="77777777" w:rsidR="007D23C8" w:rsidRPr="007D23C8" w:rsidRDefault="007D23C8" w:rsidP="007D23C8">
      <w:pPr>
        <w:shd w:val="clear" w:color="auto" w:fill="FFFFFF"/>
        <w:spacing w:after="100" w:afterAutospacing="1" w:line="240" w:lineRule="auto"/>
        <w:jc w:val="center"/>
        <w:rPr>
          <w:rFonts w:ascii="Avenir Next LT Pro" w:eastAsia="Times New Roman" w:hAnsi="Avenir Next LT Pro" w:cs="Times New Roman"/>
          <w:color w:val="212529"/>
          <w:sz w:val="24"/>
          <w:szCs w:val="24"/>
          <w:lang w:eastAsia="tr-TR"/>
        </w:rPr>
      </w:pPr>
      <w:r w:rsidRPr="007D23C8">
        <w:rPr>
          <w:rFonts w:ascii="Avenir Next LT Pro" w:eastAsia="Times New Roman" w:hAnsi="Avenir Next LT Pro" w:cs="Times New Roman"/>
          <w:b/>
          <w:bCs/>
          <w:color w:val="212529"/>
          <w:sz w:val="24"/>
          <w:szCs w:val="24"/>
          <w:lang w:eastAsia="tr-TR"/>
        </w:rPr>
        <w:t>KARADENİZ TEKNİK ÜNİVERSİTESİ</w:t>
      </w:r>
    </w:p>
    <w:p w14:paraId="1BC4EA9E" w14:textId="77777777" w:rsidR="007D23C8" w:rsidRPr="007D23C8" w:rsidRDefault="007D23C8" w:rsidP="007D23C8">
      <w:pPr>
        <w:shd w:val="clear" w:color="auto" w:fill="FFFFFF"/>
        <w:spacing w:after="100" w:afterAutospacing="1" w:line="240" w:lineRule="auto"/>
        <w:jc w:val="center"/>
        <w:rPr>
          <w:rFonts w:ascii="Avenir Next LT Pro" w:eastAsia="Times New Roman" w:hAnsi="Avenir Next LT Pro" w:cs="Times New Roman"/>
          <w:color w:val="212529"/>
          <w:sz w:val="24"/>
          <w:szCs w:val="24"/>
          <w:lang w:eastAsia="tr-TR"/>
        </w:rPr>
      </w:pPr>
      <w:r w:rsidRPr="007D23C8">
        <w:rPr>
          <w:rFonts w:ascii="Avenir Next LT Pro" w:eastAsia="Times New Roman" w:hAnsi="Avenir Next LT Pro" w:cs="Times New Roman"/>
          <w:b/>
          <w:bCs/>
          <w:color w:val="212529"/>
          <w:sz w:val="24"/>
          <w:szCs w:val="24"/>
          <w:lang w:eastAsia="tr-TR"/>
        </w:rPr>
        <w:t>KADIN ÇALIŞMALARI UYGULAMA VE ARAŞTIRMA MERKEZİ</w:t>
      </w:r>
    </w:p>
    <w:p w14:paraId="116ACD37" w14:textId="77777777" w:rsidR="00EA6733" w:rsidRDefault="00EA6733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65288D80" w14:textId="7FE864AA" w:rsidR="00350E60" w:rsidRDefault="007D23C8">
      <w:pPr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7D23C8">
        <w:rPr>
          <w:rFonts w:ascii="Avenir Next LT Pro" w:hAnsi="Avenir Next LT Pro"/>
          <w:b/>
          <w:bCs/>
          <w:sz w:val="24"/>
          <w:szCs w:val="24"/>
          <w:u w:val="single"/>
        </w:rPr>
        <w:t>KALİTE POLİTİKA BELGESİ</w:t>
      </w:r>
    </w:p>
    <w:p w14:paraId="66810D4E" w14:textId="77777777" w:rsidR="00EA6733" w:rsidRDefault="00EA6733">
      <w:pPr>
        <w:rPr>
          <w:rFonts w:ascii="Avenir Next LT Pro" w:hAnsi="Avenir Next LT Pro"/>
          <w:b/>
          <w:bCs/>
          <w:sz w:val="24"/>
          <w:szCs w:val="24"/>
          <w:u w:val="single"/>
        </w:rPr>
      </w:pPr>
    </w:p>
    <w:p w14:paraId="59CA32D8" w14:textId="634F17E2" w:rsidR="00385C27" w:rsidRDefault="00EA6733" w:rsidP="00EA6733">
      <w:pPr>
        <w:spacing w:line="480" w:lineRule="auto"/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Köklü bir geçmişi ve akademik birikimi ile evrensel değerlere sahip çıkan ve insan haklarına saygı gösteren</w:t>
      </w:r>
      <w:r w:rsidR="00385C27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Üniversitemiz; eğitim-öğretim, </w:t>
      </w:r>
      <w:r w:rsidR="00543DC5">
        <w:rPr>
          <w:rFonts w:ascii="Avenir Next LT Pro" w:hAnsi="Avenir Next LT Pro"/>
          <w:sz w:val="24"/>
          <w:szCs w:val="24"/>
        </w:rPr>
        <w:t xml:space="preserve">araştırma, </w:t>
      </w:r>
      <w:r>
        <w:rPr>
          <w:rFonts w:ascii="Avenir Next LT Pro" w:hAnsi="Avenir Next LT Pro"/>
          <w:sz w:val="24"/>
          <w:szCs w:val="24"/>
        </w:rPr>
        <w:t xml:space="preserve">toplumsal hizmet alanlarında etkin, verimli, rekabetçi, şeffaf ve hesap verebilirlik esasını gözetir; </w:t>
      </w:r>
      <w:r w:rsidR="00385C27">
        <w:rPr>
          <w:rFonts w:ascii="Avenir Next LT Pro" w:hAnsi="Avenir Next LT Pro"/>
          <w:sz w:val="24"/>
          <w:szCs w:val="24"/>
        </w:rPr>
        <w:t xml:space="preserve">özel ve kamusal alanda her çeşit ayrımcılıktan uzak, eşitlikçi, haklara saygılı, her çeşit şiddetten korumalı bir toplumsal yaşamın oluşumu için öncü olma vizyonu ile </w:t>
      </w:r>
      <w:r>
        <w:rPr>
          <w:rFonts w:ascii="Avenir Next LT Pro" w:hAnsi="Avenir Next LT Pro"/>
          <w:sz w:val="24"/>
          <w:szCs w:val="24"/>
        </w:rPr>
        <w:t>paydaş memnuniyetini, süreç odaklı hizmeti, kaynakların etkin kullanımını ve faaliyetlerin kalitesini sürekli iyileştirmeyi benimser.</w:t>
      </w:r>
    </w:p>
    <w:p w14:paraId="283B43F7" w14:textId="6FA6C216" w:rsidR="007D23C8" w:rsidRDefault="00385C27" w:rsidP="00EA6733">
      <w:pPr>
        <w:spacing w:line="480" w:lineRule="auto"/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Toplumda kadın ve ailenin güçlendirilmesini, kadınının toplumsal yaşamın her alanında karşı karşıya kaldığı sorunu görünür hale getirerek her türlü ayrımcılıktan korunmasını sağlayacak faaliyetlerde bulunmayı hedefler.</w:t>
      </w:r>
    </w:p>
    <w:p w14:paraId="0C6789C8" w14:textId="32287BB8" w:rsidR="005A7563" w:rsidRPr="00EA6733" w:rsidRDefault="005A7563" w:rsidP="00EA6733">
      <w:pPr>
        <w:spacing w:line="480" w:lineRule="auto"/>
        <w:jc w:val="both"/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Karadeniz Teknik Üniversitesi, sivil toplum kuruluşları ve ülkemizdeki üniversitelerin diğer kadın araştırma merkezleri ile </w:t>
      </w:r>
      <w:r w:rsidR="009912D0">
        <w:rPr>
          <w:rFonts w:ascii="Avenir Next LT Pro" w:hAnsi="Avenir Next LT Pro"/>
          <w:sz w:val="24"/>
          <w:szCs w:val="24"/>
        </w:rPr>
        <w:t>iş birliği</w:t>
      </w:r>
      <w:r>
        <w:rPr>
          <w:rFonts w:ascii="Avenir Next LT Pro" w:hAnsi="Avenir Next LT Pro"/>
          <w:sz w:val="24"/>
          <w:szCs w:val="24"/>
        </w:rPr>
        <w:t xml:space="preserve"> çalışmaları yürüterek kadınların </w:t>
      </w:r>
      <w:r w:rsidR="009912D0">
        <w:rPr>
          <w:rFonts w:ascii="Avenir Next LT Pro" w:hAnsi="Avenir Next LT Pro"/>
          <w:sz w:val="24"/>
          <w:szCs w:val="24"/>
        </w:rPr>
        <w:t xml:space="preserve">ulusal ve uluslararası çerçevede güçlenmesine katkıda bulunacak akademik ve destekleyici çalışmalar yürütmek, kadınların </w:t>
      </w:r>
      <w:r>
        <w:rPr>
          <w:rFonts w:ascii="Avenir Next LT Pro" w:hAnsi="Avenir Next LT Pro"/>
          <w:sz w:val="24"/>
          <w:szCs w:val="24"/>
        </w:rPr>
        <w:t xml:space="preserve">maruz kaldığı eşitsizliğe karşı mücadele etmek, kadın sorunlarına ve şiddete karşı çözüm oluşturacak disiplinler arası akademik çalışmalar ve projelerde öncü olmak hedefini benimser.  </w:t>
      </w:r>
    </w:p>
    <w:sectPr w:rsidR="005A7563" w:rsidRPr="00EA6733" w:rsidSect="004B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A2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73"/>
    <w:rsid w:val="002B573B"/>
    <w:rsid w:val="00350E60"/>
    <w:rsid w:val="00385C27"/>
    <w:rsid w:val="004B3899"/>
    <w:rsid w:val="00543DC5"/>
    <w:rsid w:val="005A7563"/>
    <w:rsid w:val="007D23C8"/>
    <w:rsid w:val="009912D0"/>
    <w:rsid w:val="00C84B73"/>
    <w:rsid w:val="00E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96F03"/>
  <w15:chartTrackingRefBased/>
  <w15:docId w15:val="{C1C7D15E-4261-4FDF-8530-15935642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</dc:creator>
  <cp:keywords/>
  <dc:description/>
  <cp:lastModifiedBy>AF</cp:lastModifiedBy>
  <cp:revision>8</cp:revision>
  <dcterms:created xsi:type="dcterms:W3CDTF">2022-11-07T07:26:00Z</dcterms:created>
  <dcterms:modified xsi:type="dcterms:W3CDTF">2022-11-28T07:29:00Z</dcterms:modified>
</cp:coreProperties>
</file>