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40" w:rsidRPr="003E0E47" w:rsidRDefault="002D461E" w:rsidP="00047240">
      <w:pPr>
        <w:pStyle w:val="Default"/>
        <w:jc w:val="center"/>
        <w:rPr>
          <w:sz w:val="28"/>
          <w:szCs w:val="28"/>
        </w:rPr>
      </w:pPr>
      <w:r w:rsidRPr="00AE19E1">
        <w:drawing>
          <wp:anchor distT="0" distB="0" distL="114300" distR="114300" simplePos="0" relativeHeight="251663360" behindDoc="0" locked="0" layoutInCell="1" allowOverlap="1" wp14:anchorId="36F72F91" wp14:editId="43E8A93D">
            <wp:simplePos x="0" y="0"/>
            <wp:positionH relativeFrom="column">
              <wp:posOffset>5053330</wp:posOffset>
            </wp:positionH>
            <wp:positionV relativeFrom="paragraph">
              <wp:posOffset>-379730</wp:posOffset>
            </wp:positionV>
            <wp:extent cx="1526540" cy="10668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40" w:rsidRPr="003E0E47">
        <w:rPr>
          <w:b/>
          <w:bCs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698C6DDE" wp14:editId="4B5FD83B">
            <wp:simplePos x="0" y="0"/>
            <wp:positionH relativeFrom="column">
              <wp:posOffset>-762000</wp:posOffset>
            </wp:positionH>
            <wp:positionV relativeFrom="paragraph">
              <wp:posOffset>-380365</wp:posOffset>
            </wp:positionV>
            <wp:extent cx="1045845" cy="1045845"/>
            <wp:effectExtent l="0" t="0" r="1905" b="190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240" w:rsidRPr="003E0E47">
        <w:rPr>
          <w:b/>
          <w:bCs/>
          <w:sz w:val="28"/>
          <w:szCs w:val="28"/>
        </w:rPr>
        <w:t>KARADENİZ TEKNİK ÜNİVERSİTESİ</w:t>
      </w:r>
    </w:p>
    <w:p w:rsidR="00047240" w:rsidRPr="003E0E47" w:rsidRDefault="00047240" w:rsidP="00047240">
      <w:pPr>
        <w:pStyle w:val="Default"/>
        <w:jc w:val="center"/>
        <w:rPr>
          <w:sz w:val="28"/>
          <w:szCs w:val="28"/>
        </w:rPr>
      </w:pPr>
      <w:r w:rsidRPr="003E0E47">
        <w:rPr>
          <w:b/>
          <w:bCs/>
          <w:sz w:val="28"/>
          <w:szCs w:val="28"/>
        </w:rPr>
        <w:t>Of Teknoloji Fakültesi</w:t>
      </w:r>
    </w:p>
    <w:p w:rsidR="00047240" w:rsidRDefault="00047240" w:rsidP="00047240">
      <w:pPr>
        <w:pStyle w:val="Default"/>
        <w:jc w:val="center"/>
        <w:rPr>
          <w:b/>
          <w:bCs/>
          <w:sz w:val="28"/>
          <w:szCs w:val="28"/>
        </w:rPr>
      </w:pPr>
      <w:r w:rsidRPr="003E0E47">
        <w:rPr>
          <w:b/>
          <w:bCs/>
          <w:sz w:val="28"/>
          <w:szCs w:val="28"/>
        </w:rPr>
        <w:t>Enerji Sistemleri Mühendisliği Bölümü</w:t>
      </w:r>
    </w:p>
    <w:p w:rsidR="00D6705C" w:rsidRDefault="00D6705C" w:rsidP="00047240">
      <w:pPr>
        <w:pStyle w:val="Default"/>
        <w:jc w:val="center"/>
        <w:rPr>
          <w:b/>
          <w:bCs/>
          <w:sz w:val="28"/>
          <w:szCs w:val="28"/>
        </w:rPr>
      </w:pPr>
    </w:p>
    <w:p w:rsidR="00D6705C" w:rsidRDefault="00D6705C" w:rsidP="00047240">
      <w:pPr>
        <w:pStyle w:val="Default"/>
        <w:jc w:val="center"/>
        <w:rPr>
          <w:b/>
          <w:bCs/>
          <w:sz w:val="28"/>
          <w:szCs w:val="28"/>
        </w:rPr>
      </w:pPr>
      <w:r w:rsidRPr="00DA2840">
        <w:rPr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9EF50E" wp14:editId="232BF62D">
                <wp:simplePos x="0" y="0"/>
                <wp:positionH relativeFrom="margin">
                  <wp:posOffset>661670</wp:posOffset>
                </wp:positionH>
                <wp:positionV relativeFrom="margin">
                  <wp:posOffset>934720</wp:posOffset>
                </wp:positionV>
                <wp:extent cx="5229225" cy="277495"/>
                <wp:effectExtent l="0" t="0" r="28575" b="27305"/>
                <wp:wrapSquare wrapText="bothSides"/>
                <wp:docPr id="293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2774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47240" w:rsidRPr="00047240" w:rsidRDefault="00047240" w:rsidP="0004724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047240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ESM</w:t>
                            </w:r>
                            <w:r w:rsidR="00BF34AA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  <w:t>3011 YENİLENEBİLİR ENERJİ KAYNAKLARI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52.1pt;margin-top:73.6pt;width:411.75pt;height:21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" o:allowincell="f" fillcolor="#92d050" strokecolor="white [3212]" strokeweight="1pt">
                <v:textbox inset="0,0,0,0">
                  <w:txbxContent>
                    <w:p w:rsidR="00047240" w:rsidRPr="00047240" w:rsidRDefault="00047240" w:rsidP="0004724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</w:pPr>
                      <w:r w:rsidRPr="00047240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ESM</w:t>
                      </w:r>
                      <w:r w:rsidR="00BF34AA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36"/>
                          <w:szCs w:val="36"/>
                        </w:rPr>
                        <w:t>3011 YENİLENEBİLİR ENERJİ KAYNAKLARI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D6705C" w:rsidRPr="003E0E47" w:rsidRDefault="00D6705C" w:rsidP="00047240">
      <w:pPr>
        <w:pStyle w:val="Default"/>
        <w:jc w:val="center"/>
        <w:rPr>
          <w:sz w:val="28"/>
          <w:szCs w:val="28"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047240">
      <w:pPr>
        <w:pStyle w:val="Default"/>
        <w:rPr>
          <w:b/>
          <w:bCs/>
        </w:rPr>
      </w:pPr>
    </w:p>
    <w:p w:rsidR="00047240" w:rsidRPr="00DA2840" w:rsidRDefault="00047240" w:rsidP="00982FF4">
      <w:pPr>
        <w:pStyle w:val="Default"/>
        <w:ind w:firstLine="426"/>
        <w:rPr>
          <w:b/>
          <w:bCs/>
        </w:rPr>
      </w:pPr>
      <w:r w:rsidRPr="00DA2840">
        <w:rPr>
          <w:b/>
          <w:bCs/>
        </w:rPr>
        <w:t xml:space="preserve">Laboratuvarın yürütülmesinde uyulacak kurallar: </w:t>
      </w:r>
    </w:p>
    <w:p w:rsidR="00047240" w:rsidRPr="00DA2840" w:rsidRDefault="00047240" w:rsidP="00695198">
      <w:pPr>
        <w:pStyle w:val="Default"/>
      </w:pPr>
    </w:p>
    <w:p w:rsidR="00695198" w:rsidRDefault="009F4EB4" w:rsidP="00695198">
      <w:pPr>
        <w:pStyle w:val="Default"/>
        <w:numPr>
          <w:ilvl w:val="0"/>
          <w:numId w:val="3"/>
        </w:numPr>
        <w:jc w:val="both"/>
      </w:pPr>
      <w:r>
        <w:t xml:space="preserve">Deney raporlarının </w:t>
      </w:r>
      <w:r w:rsidR="00672B39">
        <w:t>Vize notuna katkısı %20</w:t>
      </w:r>
      <w:r w:rsidR="00047240" w:rsidRPr="008B224F">
        <w:t xml:space="preserve">’dir. </w:t>
      </w:r>
      <w:bookmarkStart w:id="0" w:name="_GoBack"/>
      <w:bookmarkEnd w:id="0"/>
    </w:p>
    <w:p w:rsidR="009F4EB4" w:rsidRDefault="009F4EB4" w:rsidP="009F4EB4">
      <w:pPr>
        <w:pStyle w:val="Default"/>
        <w:ind w:left="720"/>
        <w:jc w:val="both"/>
      </w:pPr>
    </w:p>
    <w:p w:rsidR="009F4EB4" w:rsidRPr="008B224F" w:rsidRDefault="009F4EB4" w:rsidP="009F4EB4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lang w:eastAsia="tr-TR"/>
        </w:rPr>
        <w:t>Deneylerin değerlendirilmesi deney sorumluları tarafından yapılacak</w:t>
      </w:r>
      <w:r>
        <w:rPr>
          <w:rFonts w:eastAsia="Times New Roman"/>
          <w:lang w:eastAsia="tr-TR"/>
        </w:rPr>
        <w:t>tır.</w:t>
      </w:r>
    </w:p>
    <w:p w:rsidR="00695198" w:rsidRPr="008B224F" w:rsidRDefault="00695198" w:rsidP="00695198">
      <w:pPr>
        <w:pStyle w:val="Default"/>
        <w:ind w:left="720"/>
        <w:jc w:val="both"/>
      </w:pPr>
    </w:p>
    <w:p w:rsidR="00CF582B" w:rsidRDefault="00695198" w:rsidP="00CF582B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bCs/>
          <w:lang w:eastAsia="tr-TR"/>
        </w:rPr>
        <w:t>Deneye katılmayan öğrenciler deney raporu teslim edemezler</w:t>
      </w:r>
      <w:r w:rsidRPr="008B224F">
        <w:rPr>
          <w:rFonts w:eastAsia="Times New Roman"/>
          <w:bCs/>
          <w:lang w:eastAsia="tr-TR"/>
        </w:rPr>
        <w:t xml:space="preserve"> </w:t>
      </w:r>
      <w:r w:rsidR="00047240" w:rsidRPr="008B224F">
        <w:t>ve notları 0 (sıfır) alınacaktı</w:t>
      </w:r>
      <w:r w:rsidR="00CF582B" w:rsidRPr="008B224F">
        <w:t>r.</w:t>
      </w:r>
    </w:p>
    <w:p w:rsidR="009F4EB4" w:rsidRDefault="009F4EB4" w:rsidP="009F4EB4">
      <w:pPr>
        <w:pStyle w:val="Default"/>
        <w:ind w:left="720"/>
        <w:jc w:val="both"/>
      </w:pPr>
    </w:p>
    <w:p w:rsidR="009F4EB4" w:rsidRPr="008B224F" w:rsidRDefault="009F4EB4" w:rsidP="00CF582B">
      <w:pPr>
        <w:pStyle w:val="Default"/>
        <w:numPr>
          <w:ilvl w:val="0"/>
          <w:numId w:val="3"/>
        </w:numPr>
        <w:jc w:val="both"/>
      </w:pPr>
      <w:r>
        <w:t>Yapılmayan deneylerin telafisi yoktur.</w:t>
      </w:r>
    </w:p>
    <w:p w:rsidR="00CF582B" w:rsidRPr="008B224F" w:rsidRDefault="00CF582B" w:rsidP="00CF582B">
      <w:pPr>
        <w:pStyle w:val="Default"/>
        <w:jc w:val="both"/>
      </w:pPr>
    </w:p>
    <w:p w:rsidR="0076230A" w:rsidRPr="008B224F" w:rsidRDefault="00CF582B" w:rsidP="00CF582B">
      <w:pPr>
        <w:pStyle w:val="Default"/>
        <w:numPr>
          <w:ilvl w:val="0"/>
          <w:numId w:val="3"/>
        </w:numPr>
        <w:jc w:val="both"/>
      </w:pPr>
      <w:r w:rsidRPr="00695198">
        <w:rPr>
          <w:rFonts w:eastAsia="Times New Roman"/>
          <w:lang w:eastAsia="tr-TR"/>
        </w:rPr>
        <w:t>Deney raporları deney sorumluları tarafından</w:t>
      </w:r>
      <w:r w:rsidRPr="00695198">
        <w:rPr>
          <w:rFonts w:eastAsia="Times New Roman"/>
          <w:bCs/>
          <w:lang w:eastAsia="tr-TR"/>
        </w:rPr>
        <w:t xml:space="preserve"> belirlenecek tar</w:t>
      </w:r>
      <w:r w:rsidR="0076230A" w:rsidRPr="008B224F">
        <w:rPr>
          <w:rFonts w:eastAsia="Times New Roman"/>
          <w:bCs/>
          <w:lang w:eastAsia="tr-TR"/>
        </w:rPr>
        <w:t>ihte mutlaka teslim edilmelidir.</w:t>
      </w:r>
    </w:p>
    <w:p w:rsidR="008B224F" w:rsidRPr="008B224F" w:rsidRDefault="008B224F" w:rsidP="009F4EB4">
      <w:pPr>
        <w:pStyle w:val="Default"/>
        <w:jc w:val="both"/>
      </w:pPr>
    </w:p>
    <w:p w:rsidR="008B224F" w:rsidRPr="008B224F" w:rsidRDefault="008B224F" w:rsidP="008B224F">
      <w:pPr>
        <w:pStyle w:val="Default"/>
        <w:numPr>
          <w:ilvl w:val="0"/>
          <w:numId w:val="3"/>
        </w:numPr>
        <w:jc w:val="both"/>
      </w:pPr>
      <w:r w:rsidRPr="008B224F">
        <w:rPr>
          <w:i/>
          <w:iCs/>
        </w:rPr>
        <w:t>Deney Raporu</w:t>
      </w:r>
      <w:r w:rsidRPr="008B224F">
        <w:t>, “</w:t>
      </w:r>
      <w:r w:rsidRPr="008B224F">
        <w:rPr>
          <w:b/>
          <w:i/>
          <w:iCs/>
        </w:rPr>
        <w:t xml:space="preserve">Deney Raporu Hazırlama </w:t>
      </w:r>
      <w:r w:rsidR="00DB1ABD" w:rsidRPr="008B224F">
        <w:rPr>
          <w:b/>
          <w:i/>
          <w:iCs/>
        </w:rPr>
        <w:t>kılavuzu</w:t>
      </w:r>
      <w:r w:rsidRPr="008B224F">
        <w:t xml:space="preserve">” başlıklı yazı dikkate alınarak düzenlenir. </w:t>
      </w:r>
    </w:p>
    <w:p w:rsidR="00CF582B" w:rsidRPr="008B224F" w:rsidRDefault="00CF582B" w:rsidP="008B224F">
      <w:pPr>
        <w:pStyle w:val="Default"/>
        <w:ind w:left="720"/>
        <w:jc w:val="both"/>
      </w:pPr>
    </w:p>
    <w:p w:rsidR="008B224F" w:rsidRPr="008B224F" w:rsidRDefault="008B224F" w:rsidP="008B224F">
      <w:pPr>
        <w:pStyle w:val="Default"/>
        <w:numPr>
          <w:ilvl w:val="0"/>
          <w:numId w:val="3"/>
        </w:numPr>
        <w:jc w:val="both"/>
      </w:pPr>
      <w:r w:rsidRPr="008B224F">
        <w:rPr>
          <w:iCs/>
        </w:rPr>
        <w:t>Deney Raporu</w:t>
      </w:r>
      <w:r w:rsidRPr="008B224F">
        <w:t>nun mutlaka bir kapak sayfası bulunacaktır. Raporun kapak sayfası “</w:t>
      </w:r>
      <w:r w:rsidRPr="008B224F">
        <w:rPr>
          <w:b/>
          <w:i/>
        </w:rPr>
        <w:t>R</w:t>
      </w:r>
      <w:r w:rsidR="00A67A09">
        <w:rPr>
          <w:b/>
          <w:i/>
        </w:rPr>
        <w:t>a</w:t>
      </w:r>
      <w:r w:rsidRPr="008B224F">
        <w:rPr>
          <w:b/>
          <w:i/>
        </w:rPr>
        <w:t>por Kapağı</w:t>
      </w:r>
      <w:r w:rsidRPr="008B224F">
        <w:t>” örneğindekine uygun olmalıdır.</w:t>
      </w:r>
    </w:p>
    <w:p w:rsidR="00982FF4" w:rsidRDefault="00982FF4" w:rsidP="00982FF4">
      <w:pPr>
        <w:pStyle w:val="Default"/>
        <w:ind w:left="720"/>
        <w:jc w:val="both"/>
      </w:pPr>
    </w:p>
    <w:p w:rsidR="00047240" w:rsidRPr="008B224F" w:rsidRDefault="00047240" w:rsidP="00047240">
      <w:pPr>
        <w:pStyle w:val="Default"/>
        <w:numPr>
          <w:ilvl w:val="0"/>
          <w:numId w:val="3"/>
        </w:numPr>
        <w:jc w:val="both"/>
      </w:pPr>
      <w:r w:rsidRPr="008B224F">
        <w:t xml:space="preserve">Deneye gruptaki her öğrenci aktif olarak katılacak, bağlantı ve ölçme işlemlerinde görev alacaktır. </w:t>
      </w:r>
    </w:p>
    <w:p w:rsidR="00047240" w:rsidRPr="008B224F" w:rsidRDefault="00047240" w:rsidP="00047240">
      <w:pPr>
        <w:pStyle w:val="Default"/>
        <w:jc w:val="both"/>
      </w:pPr>
    </w:p>
    <w:p w:rsidR="00047240" w:rsidRPr="00982FF4" w:rsidRDefault="00047240" w:rsidP="00047240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982FF4">
        <w:rPr>
          <w:color w:val="auto"/>
        </w:rPr>
        <w:t>Deney bitiminde “</w:t>
      </w:r>
      <w:r w:rsidRPr="00982FF4">
        <w:rPr>
          <w:b/>
          <w:i/>
          <w:iCs/>
          <w:color w:val="auto"/>
        </w:rPr>
        <w:t>Deney Son</w:t>
      </w:r>
      <w:r w:rsidR="00982FF4">
        <w:rPr>
          <w:b/>
          <w:i/>
          <w:iCs/>
          <w:color w:val="auto"/>
        </w:rPr>
        <w:t>u</w:t>
      </w:r>
      <w:r w:rsidR="00982FF4" w:rsidRPr="00982FF4">
        <w:rPr>
          <w:b/>
          <w:i/>
          <w:iCs/>
          <w:color w:val="auto"/>
        </w:rPr>
        <w:t xml:space="preserve"> Protokolü</w:t>
      </w:r>
      <w:r w:rsidRPr="00982FF4">
        <w:rPr>
          <w:color w:val="auto"/>
        </w:rPr>
        <w:t>” hazırla</w:t>
      </w:r>
      <w:r w:rsidR="009F4EB4">
        <w:rPr>
          <w:color w:val="auto"/>
        </w:rPr>
        <w:t>nacaktır.</w:t>
      </w:r>
      <w:r w:rsidRPr="00982FF4">
        <w:rPr>
          <w:color w:val="auto"/>
        </w:rPr>
        <w:t xml:space="preserve"> </w:t>
      </w:r>
    </w:p>
    <w:p w:rsidR="00047240" w:rsidRPr="008B224F" w:rsidRDefault="00047240" w:rsidP="00047240">
      <w:pPr>
        <w:pStyle w:val="Default"/>
        <w:jc w:val="both"/>
      </w:pPr>
    </w:p>
    <w:sectPr w:rsidR="00047240" w:rsidRPr="008B224F" w:rsidSect="00E6699C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A00"/>
    <w:multiLevelType w:val="hybridMultilevel"/>
    <w:tmpl w:val="3224F7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C0F57"/>
    <w:multiLevelType w:val="hybridMultilevel"/>
    <w:tmpl w:val="5734E14E"/>
    <w:lvl w:ilvl="0" w:tplc="7472CFB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133FA"/>
    <w:multiLevelType w:val="hybridMultilevel"/>
    <w:tmpl w:val="71229D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40"/>
    <w:rsid w:val="00047240"/>
    <w:rsid w:val="002D461E"/>
    <w:rsid w:val="003C4D42"/>
    <w:rsid w:val="003E0E47"/>
    <w:rsid w:val="00672B39"/>
    <w:rsid w:val="00695198"/>
    <w:rsid w:val="00695DF3"/>
    <w:rsid w:val="00720479"/>
    <w:rsid w:val="00724BD5"/>
    <w:rsid w:val="00732CDA"/>
    <w:rsid w:val="0076230A"/>
    <w:rsid w:val="008223E5"/>
    <w:rsid w:val="008B224F"/>
    <w:rsid w:val="00982FF4"/>
    <w:rsid w:val="009F4EB4"/>
    <w:rsid w:val="00A13828"/>
    <w:rsid w:val="00A67A09"/>
    <w:rsid w:val="00A9015B"/>
    <w:rsid w:val="00AD3F41"/>
    <w:rsid w:val="00B44B60"/>
    <w:rsid w:val="00BF34AA"/>
    <w:rsid w:val="00CF582B"/>
    <w:rsid w:val="00D6705C"/>
    <w:rsid w:val="00DA2840"/>
    <w:rsid w:val="00DB1ABD"/>
    <w:rsid w:val="00E6699C"/>
    <w:rsid w:val="00F92DA2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8">
    <w:name w:val="toc 8"/>
    <w:next w:val="Normal"/>
    <w:uiPriority w:val="39"/>
    <w:rsid w:val="00F92DA2"/>
    <w:pPr>
      <w:tabs>
        <w:tab w:val="right" w:leader="dot" w:pos="7926"/>
      </w:tabs>
      <w:spacing w:after="12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2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0E4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04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8">
    <w:name w:val="toc 8"/>
    <w:next w:val="Normal"/>
    <w:uiPriority w:val="39"/>
    <w:rsid w:val="00F92DA2"/>
    <w:pPr>
      <w:tabs>
        <w:tab w:val="right" w:leader="dot" w:pos="7926"/>
      </w:tabs>
      <w:spacing w:after="12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047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72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0E47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7204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POLAT</dc:creator>
  <cp:lastModifiedBy>Fujitsu</cp:lastModifiedBy>
  <cp:revision>3</cp:revision>
  <dcterms:created xsi:type="dcterms:W3CDTF">2018-10-04T09:50:00Z</dcterms:created>
  <dcterms:modified xsi:type="dcterms:W3CDTF">2018-10-04T09:57:00Z</dcterms:modified>
</cp:coreProperties>
</file>