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D328" w14:textId="738846EB" w:rsidR="0084249A" w:rsidRDefault="0084249A" w:rsidP="00760958">
      <w:pPr>
        <w:spacing w:line="276" w:lineRule="auto"/>
        <w:jc w:val="center"/>
        <w:rPr>
          <w:rFonts w:ascii="Cambria" w:hAnsi="Cambria"/>
          <w:b/>
          <w:sz w:val="28"/>
          <w:lang w:val="tr-TR"/>
        </w:rPr>
      </w:pPr>
      <w:r>
        <w:rPr>
          <w:rFonts w:ascii="Cambria" w:hAnsi="Cambria"/>
          <w:b/>
          <w:sz w:val="28"/>
          <w:lang w:val="tr-TR"/>
        </w:rPr>
        <w:t>HİDROLİK LABORATUVARI</w:t>
      </w:r>
    </w:p>
    <w:p w14:paraId="045F8E9E" w14:textId="5217FA51" w:rsidR="00CE01D6" w:rsidRPr="00F84AAC" w:rsidRDefault="00E05137" w:rsidP="005B3DEC">
      <w:pPr>
        <w:jc w:val="center"/>
        <w:rPr>
          <w:rFonts w:ascii="Cambria" w:hAnsi="Cambria"/>
          <w:b/>
          <w:sz w:val="28"/>
          <w:lang w:val="tr-TR"/>
        </w:rPr>
      </w:pPr>
      <w:r w:rsidRPr="00F84AAC">
        <w:rPr>
          <w:rFonts w:ascii="Cambria" w:hAnsi="Cambria"/>
          <w:b/>
          <w:sz w:val="28"/>
          <w:lang w:val="tr-TR"/>
        </w:rPr>
        <w:t>Laboratuvar İş Sağlığı ve Güvenliği</w:t>
      </w:r>
    </w:p>
    <w:p w14:paraId="7974C018" w14:textId="36F48106" w:rsidR="00760958" w:rsidRPr="00F84AAC" w:rsidRDefault="00760958" w:rsidP="005B3DEC">
      <w:pPr>
        <w:jc w:val="center"/>
        <w:rPr>
          <w:rFonts w:ascii="Cambria" w:hAnsi="Cambria"/>
          <w:b/>
          <w:sz w:val="28"/>
          <w:lang w:val="tr-TR"/>
        </w:rPr>
      </w:pPr>
      <w:r w:rsidRPr="00F84AAC">
        <w:rPr>
          <w:rFonts w:ascii="Cambria" w:hAnsi="Cambria"/>
          <w:b/>
          <w:sz w:val="28"/>
          <w:lang w:val="tr-TR"/>
        </w:rPr>
        <w:t>Lisans Öğrencileri için</w:t>
      </w:r>
    </w:p>
    <w:p w14:paraId="00961E40" w14:textId="00D6255E" w:rsidR="00E05137" w:rsidRPr="00F84AAC" w:rsidRDefault="00520C42" w:rsidP="005B3DEC">
      <w:pPr>
        <w:jc w:val="center"/>
        <w:rPr>
          <w:rFonts w:ascii="Cambria" w:hAnsi="Cambria"/>
          <w:b/>
          <w:sz w:val="28"/>
          <w:lang w:val="tr-TR"/>
        </w:rPr>
      </w:pPr>
      <w:r w:rsidRPr="00F84AAC">
        <w:rPr>
          <w:rFonts w:ascii="Cambria" w:hAnsi="Cambria"/>
          <w:b/>
          <w:sz w:val="28"/>
          <w:lang w:val="tr-TR"/>
        </w:rPr>
        <w:t xml:space="preserve">Emniyet ve Deney Kuralları </w:t>
      </w:r>
      <w:r w:rsidR="00E05137" w:rsidRPr="00F84AAC">
        <w:rPr>
          <w:rFonts w:ascii="Cambria" w:hAnsi="Cambria"/>
          <w:b/>
          <w:sz w:val="28"/>
          <w:lang w:val="tr-TR"/>
        </w:rPr>
        <w:t>Formu</w:t>
      </w:r>
    </w:p>
    <w:p w14:paraId="1A132D5B" w14:textId="77777777" w:rsidR="00E05137" w:rsidRPr="00760958" w:rsidRDefault="00E05137" w:rsidP="00760958">
      <w:pPr>
        <w:spacing w:line="276" w:lineRule="auto"/>
        <w:jc w:val="both"/>
        <w:rPr>
          <w:rFonts w:ascii="Cambria" w:hAnsi="Cambria"/>
          <w:b/>
          <w:sz w:val="22"/>
          <w:lang w:val="tr-TR"/>
        </w:rPr>
      </w:pPr>
    </w:p>
    <w:p w14:paraId="48E59616" w14:textId="7B2CF830"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Yönetim:</w:t>
      </w:r>
    </w:p>
    <w:p w14:paraId="2ABBA16F" w14:textId="0755EE3B" w:rsidR="00DB6EEA" w:rsidRPr="00F84AAC" w:rsidRDefault="00DB6EEA" w:rsidP="00C77C70">
      <w:pPr>
        <w:spacing w:line="276" w:lineRule="auto"/>
        <w:ind w:right="185"/>
        <w:jc w:val="both"/>
        <w:rPr>
          <w:rFonts w:ascii="Cambria" w:hAnsi="Cambria"/>
          <w:sz w:val="22"/>
          <w:szCs w:val="22"/>
          <w:lang w:val="tr-TR"/>
        </w:rPr>
      </w:pPr>
      <w:r w:rsidRPr="00F84AAC">
        <w:rPr>
          <w:rFonts w:ascii="Cambria" w:hAnsi="Cambria"/>
          <w:sz w:val="22"/>
          <w:szCs w:val="22"/>
          <w:lang w:val="tr-TR"/>
        </w:rPr>
        <w:t xml:space="preserve">KTÜ </w:t>
      </w:r>
      <w:r w:rsidR="00205061">
        <w:rPr>
          <w:rFonts w:ascii="Cambria" w:hAnsi="Cambria"/>
          <w:sz w:val="22"/>
          <w:szCs w:val="22"/>
          <w:lang w:val="tr-TR"/>
        </w:rPr>
        <w:t>Of Teknoloji</w:t>
      </w:r>
      <w:r w:rsidRPr="00F84AAC">
        <w:rPr>
          <w:rFonts w:ascii="Cambria" w:hAnsi="Cambria"/>
          <w:sz w:val="22"/>
          <w:szCs w:val="22"/>
          <w:lang w:val="tr-TR"/>
        </w:rPr>
        <w:t xml:space="preserve"> Fakültesi</w:t>
      </w:r>
      <w:r w:rsidR="00760958" w:rsidRPr="00F84AAC">
        <w:rPr>
          <w:rFonts w:ascii="Cambria" w:hAnsi="Cambria"/>
          <w:sz w:val="22"/>
          <w:szCs w:val="22"/>
          <w:lang w:val="tr-TR"/>
        </w:rPr>
        <w:t xml:space="preserve"> Dekanlığı İnşaat Mühendisliği B</w:t>
      </w:r>
      <w:r w:rsidRPr="00F84AAC">
        <w:rPr>
          <w:rFonts w:ascii="Cambria" w:hAnsi="Cambria"/>
          <w:sz w:val="22"/>
          <w:szCs w:val="22"/>
          <w:lang w:val="tr-TR"/>
        </w:rPr>
        <w:t xml:space="preserve">ölümüne bağlı olan </w:t>
      </w:r>
      <w:r w:rsidR="009B7068">
        <w:rPr>
          <w:rFonts w:ascii="Cambria" w:hAnsi="Cambria"/>
          <w:sz w:val="22"/>
          <w:szCs w:val="22"/>
          <w:lang w:val="tr-TR"/>
        </w:rPr>
        <w:t>Hidrolik</w:t>
      </w:r>
      <w:r w:rsidRPr="00F84AAC">
        <w:rPr>
          <w:rFonts w:ascii="Cambria" w:hAnsi="Cambria"/>
          <w:sz w:val="22"/>
          <w:szCs w:val="22"/>
          <w:lang w:val="tr-TR"/>
        </w:rPr>
        <w:t xml:space="preserve"> Laboratuvarı Sorumlu Öğretim üyesi </w:t>
      </w:r>
      <w:r w:rsidR="009B7068" w:rsidRPr="0084249A">
        <w:rPr>
          <w:rFonts w:ascii="Cambria" w:hAnsi="Cambria"/>
          <w:b/>
          <w:bCs/>
          <w:sz w:val="22"/>
          <w:szCs w:val="22"/>
          <w:lang w:val="tr-TR"/>
        </w:rPr>
        <w:t xml:space="preserve">Dr. </w:t>
      </w:r>
      <w:proofErr w:type="spellStart"/>
      <w:r w:rsidR="00205061" w:rsidRPr="0084249A">
        <w:rPr>
          <w:rFonts w:ascii="Cambria" w:hAnsi="Cambria"/>
          <w:b/>
          <w:bCs/>
          <w:sz w:val="22"/>
          <w:szCs w:val="22"/>
          <w:lang w:val="tr-TR"/>
        </w:rPr>
        <w:t>Öğr</w:t>
      </w:r>
      <w:proofErr w:type="spellEnd"/>
      <w:r w:rsidR="00205061" w:rsidRPr="0084249A">
        <w:rPr>
          <w:rFonts w:ascii="Cambria" w:hAnsi="Cambria"/>
          <w:b/>
          <w:bCs/>
          <w:sz w:val="22"/>
          <w:szCs w:val="22"/>
          <w:lang w:val="tr-TR"/>
        </w:rPr>
        <w:t xml:space="preserve">. Üyesi Nurcan </w:t>
      </w:r>
      <w:proofErr w:type="spellStart"/>
      <w:r w:rsidR="00205061" w:rsidRPr="0084249A">
        <w:rPr>
          <w:rFonts w:ascii="Cambria" w:hAnsi="Cambria"/>
          <w:b/>
          <w:bCs/>
          <w:sz w:val="22"/>
          <w:szCs w:val="22"/>
          <w:lang w:val="tr-TR"/>
        </w:rPr>
        <w:t>ÖZTÜRK</w:t>
      </w:r>
      <w:r w:rsidR="00205061">
        <w:rPr>
          <w:rFonts w:ascii="Cambria" w:hAnsi="Cambria"/>
          <w:sz w:val="22"/>
          <w:szCs w:val="22"/>
          <w:lang w:val="tr-TR"/>
        </w:rPr>
        <w:t>’tür</w:t>
      </w:r>
      <w:proofErr w:type="spellEnd"/>
      <w:r w:rsidR="00205061">
        <w:rPr>
          <w:rFonts w:ascii="Cambria" w:hAnsi="Cambria"/>
          <w:sz w:val="22"/>
          <w:szCs w:val="22"/>
          <w:lang w:val="tr-TR"/>
        </w:rPr>
        <w:t xml:space="preserve">. </w:t>
      </w:r>
    </w:p>
    <w:p w14:paraId="5EDAD058" w14:textId="0AA71A16" w:rsidR="00DB6EEA" w:rsidRPr="00F84AAC" w:rsidRDefault="00DB6EEA" w:rsidP="00C77C70">
      <w:pPr>
        <w:spacing w:line="276" w:lineRule="auto"/>
        <w:ind w:right="185"/>
        <w:jc w:val="both"/>
        <w:rPr>
          <w:rFonts w:ascii="Cambria" w:hAnsi="Cambria"/>
          <w:sz w:val="22"/>
          <w:szCs w:val="22"/>
          <w:lang w:val="tr-TR"/>
        </w:rPr>
      </w:pPr>
      <w:r w:rsidRPr="00F84AAC">
        <w:rPr>
          <w:rFonts w:ascii="Cambria" w:hAnsi="Cambria"/>
          <w:sz w:val="22"/>
          <w:szCs w:val="22"/>
          <w:lang w:val="tr-TR"/>
        </w:rPr>
        <w:t xml:space="preserve">Laboratuvar kullanımı Genel iş Sağlığı ve Güvenliği kuralları ve aşağıda belirtilen özel kurallara uyulması beyanı ile yürütülmektedir. </w:t>
      </w:r>
    </w:p>
    <w:p w14:paraId="47A0634E" w14:textId="77777777" w:rsidR="00DB6EEA" w:rsidRPr="00F84AAC" w:rsidRDefault="00DB6EEA" w:rsidP="00C77C70">
      <w:pPr>
        <w:spacing w:line="276" w:lineRule="auto"/>
        <w:ind w:right="185"/>
        <w:jc w:val="both"/>
        <w:rPr>
          <w:rFonts w:ascii="Cambria" w:hAnsi="Cambria"/>
          <w:sz w:val="22"/>
          <w:szCs w:val="22"/>
          <w:lang w:val="tr-TR"/>
        </w:rPr>
      </w:pPr>
    </w:p>
    <w:p w14:paraId="1D1F0EC2" w14:textId="5FD1E5DD"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Kurallar:</w:t>
      </w:r>
    </w:p>
    <w:p w14:paraId="6E3938ED" w14:textId="461EDE43" w:rsidR="00DB6EEA" w:rsidRPr="00F84AAC" w:rsidRDefault="00DB6EEA" w:rsidP="00C77C70">
      <w:p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verimli ve güvenli olarak çalışmanız için düzenlenmiş olan kurallar aşağıda sıralanmıştır: </w:t>
      </w:r>
    </w:p>
    <w:p w14:paraId="3DF3B587" w14:textId="77777777" w:rsidR="00912EDC" w:rsidRPr="00F84AAC" w:rsidRDefault="00912EDC" w:rsidP="00C77C70">
      <w:pPr>
        <w:spacing w:line="276" w:lineRule="auto"/>
        <w:ind w:right="185"/>
        <w:jc w:val="both"/>
        <w:rPr>
          <w:rFonts w:ascii="Cambria" w:hAnsi="Cambria" w:cs="Times New Roman"/>
          <w:color w:val="000000"/>
          <w:sz w:val="22"/>
          <w:szCs w:val="22"/>
          <w:lang w:val="tr-TR"/>
        </w:rPr>
      </w:pPr>
    </w:p>
    <w:p w14:paraId="598E349E" w14:textId="617BECB6" w:rsidR="00912EDC" w:rsidRPr="00F84AAC" w:rsidRDefault="00912EDC" w:rsidP="00205061">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Yöneticiler tarafından</w:t>
      </w:r>
      <w:r w:rsidR="00214C47" w:rsidRPr="00F84AAC">
        <w:rPr>
          <w:rFonts w:ascii="Cambria" w:hAnsi="Cambria" w:cs="Times New Roman"/>
          <w:color w:val="000000"/>
          <w:sz w:val="22"/>
          <w:szCs w:val="22"/>
          <w:lang w:val="tr-TR"/>
        </w:rPr>
        <w:t xml:space="preserve"> laboratuvar kullanımı ile ilgili yapılacak her türlü yönlendirme ve uyarılara uyulması zorunludur.</w:t>
      </w:r>
    </w:p>
    <w:p w14:paraId="694CA8E9" w14:textId="5D151C31" w:rsidR="007C1439" w:rsidRPr="00F84AAC" w:rsidRDefault="007C1439" w:rsidP="00205061">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tek başına çalışılmamalıdır. </w:t>
      </w:r>
      <w:r w:rsidR="00AB78C2" w:rsidRPr="00F84AAC">
        <w:rPr>
          <w:rFonts w:ascii="Cambria" w:hAnsi="Cambria" w:cs="Times New Roman"/>
          <w:color w:val="000000"/>
          <w:sz w:val="22"/>
          <w:szCs w:val="22"/>
          <w:lang w:val="tr-TR"/>
        </w:rPr>
        <w:t xml:space="preserve">Bunun mümkün olmadığı durumlarda, </w:t>
      </w:r>
      <w:r w:rsidR="00760958" w:rsidRPr="00F84AAC">
        <w:rPr>
          <w:rFonts w:ascii="Cambria" w:hAnsi="Cambria" w:cs="Times New Roman"/>
          <w:color w:val="000000"/>
          <w:sz w:val="22"/>
          <w:szCs w:val="22"/>
          <w:lang w:val="tr-TR"/>
        </w:rPr>
        <w:t xml:space="preserve">en yakın alanda çalışan kişilere </w:t>
      </w:r>
      <w:r w:rsidR="00AB78C2" w:rsidRPr="00F84AAC">
        <w:rPr>
          <w:rFonts w:ascii="Cambria" w:hAnsi="Cambria" w:cs="Times New Roman"/>
          <w:color w:val="000000"/>
          <w:sz w:val="22"/>
          <w:szCs w:val="22"/>
          <w:lang w:val="tr-TR"/>
        </w:rPr>
        <w:t>veya bina sorumlularına haber veriniz.</w:t>
      </w:r>
      <w:r w:rsidR="00AB78C2" w:rsidRPr="00F84AAC">
        <w:rPr>
          <w:rFonts w:ascii="Cambria" w:hAnsi="Cambria" w:cs="Times New Roman"/>
          <w:color w:val="000000"/>
          <w:sz w:val="22"/>
          <w:szCs w:val="22"/>
          <w:u w:val="single"/>
          <w:lang w:val="tr-TR"/>
        </w:rPr>
        <w:t xml:space="preserve"> </w:t>
      </w:r>
    </w:p>
    <w:p w14:paraId="017AE1FD" w14:textId="4E2EB682" w:rsidR="00AB78C2" w:rsidRPr="00F84AAC" w:rsidRDefault="00AB78C2" w:rsidP="00205061">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Mesai saatleri dışında laboratuvarda çalışma yapmak gerekiyorsa Bölüm Başkanlığı</w:t>
      </w:r>
      <w:r w:rsidR="00B72B5C" w:rsidRPr="00F84AAC">
        <w:rPr>
          <w:rFonts w:ascii="Cambria" w:hAnsi="Cambria" w:cs="Times New Roman"/>
          <w:color w:val="000000"/>
          <w:sz w:val="22"/>
          <w:szCs w:val="22"/>
          <w:lang w:val="tr-TR"/>
        </w:rPr>
        <w:t>’</w:t>
      </w:r>
      <w:r w:rsidRPr="00F84AAC">
        <w:rPr>
          <w:rFonts w:ascii="Cambria" w:hAnsi="Cambria" w:cs="Times New Roman"/>
          <w:color w:val="000000"/>
          <w:sz w:val="22"/>
          <w:szCs w:val="22"/>
          <w:lang w:val="tr-TR"/>
        </w:rPr>
        <w:t xml:space="preserve">ndan ve laboratuvar sorumlusundan izin alınmalıdır. Mesai saatleri dışında laboratuvarda tek başına çalışmak </w:t>
      </w:r>
      <w:r w:rsidRPr="00F84AAC">
        <w:rPr>
          <w:rFonts w:ascii="Cambria" w:hAnsi="Cambria" w:cs="Times New Roman"/>
          <w:color w:val="000000"/>
          <w:sz w:val="22"/>
          <w:szCs w:val="22"/>
          <w:u w:val="single"/>
          <w:lang w:val="tr-TR"/>
        </w:rPr>
        <w:t>kesinlikle yasaktır.</w:t>
      </w:r>
    </w:p>
    <w:p w14:paraId="09148F98" w14:textId="3267AD38" w:rsidR="00AB78C2" w:rsidRPr="00F84AAC" w:rsidRDefault="00AB78C2" w:rsidP="00205061">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çalışmaya başlamadan önce kişisel ve iletişim bilgilerinizi içeren Laboratuvar  Kullanım Beyan Formunu doldurup laboratuvar sorumlusuna teslim ediniz.</w:t>
      </w:r>
    </w:p>
    <w:p w14:paraId="02787061" w14:textId="2C1D5021" w:rsidR="00214C47" w:rsidRPr="00F84AAC" w:rsidRDefault="00214C47" w:rsidP="00205061">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ilgili kişisel koruyucu donanımların (baret, gözlük, maske, eldiven, çelik uçlu ayakkabı vb.) kullanılması zorunludur. Gerekli dur</w:t>
      </w:r>
      <w:r w:rsidR="00AB0BD0" w:rsidRPr="00F84AAC">
        <w:rPr>
          <w:rFonts w:ascii="Cambria" w:hAnsi="Cambria" w:cs="Times New Roman"/>
          <w:color w:val="000000"/>
          <w:sz w:val="22"/>
          <w:szCs w:val="22"/>
          <w:lang w:val="tr-TR"/>
        </w:rPr>
        <w:t>umlarda riskin gerektirdiği diğ</w:t>
      </w:r>
      <w:r w:rsidRPr="00F84AAC">
        <w:rPr>
          <w:rFonts w:ascii="Cambria" w:hAnsi="Cambria" w:cs="Times New Roman"/>
          <w:color w:val="000000"/>
          <w:sz w:val="22"/>
          <w:szCs w:val="22"/>
          <w:lang w:val="tr-TR"/>
        </w:rPr>
        <w:t>er önlemlerin de alınması gerekmektedir.</w:t>
      </w:r>
    </w:p>
    <w:p w14:paraId="7C0EC368" w14:textId="005295F6" w:rsidR="00F84AAC" w:rsidRDefault="00AB0BD0" w:rsidP="00205061">
      <w:pPr>
        <w:pStyle w:val="ListeParagraf"/>
        <w:numPr>
          <w:ilvl w:val="0"/>
          <w:numId w:val="1"/>
        </w:numPr>
        <w:spacing w:line="276" w:lineRule="auto"/>
        <w:ind w:right="185"/>
        <w:jc w:val="both"/>
        <w:rPr>
          <w:rFonts w:ascii="Cambria" w:hAnsi="Cambria" w:cs="Times New Roman"/>
          <w:color w:val="000000"/>
          <w:sz w:val="22"/>
          <w:szCs w:val="22"/>
          <w:lang w:val="tr-TR"/>
        </w:rPr>
      </w:pPr>
      <w:proofErr w:type="spellStart"/>
      <w:r w:rsidRPr="00F84AAC">
        <w:rPr>
          <w:rFonts w:ascii="Cambria" w:hAnsi="Cambria" w:cs="Times New Roman"/>
          <w:color w:val="000000"/>
          <w:sz w:val="22"/>
          <w:szCs w:val="22"/>
          <w:lang w:val="tr-TR"/>
        </w:rPr>
        <w:t>Labotuv</w:t>
      </w:r>
      <w:r w:rsidR="00214C47" w:rsidRPr="00F84AAC">
        <w:rPr>
          <w:rFonts w:ascii="Cambria" w:hAnsi="Cambria" w:cs="Times New Roman"/>
          <w:color w:val="000000"/>
          <w:sz w:val="22"/>
          <w:szCs w:val="22"/>
          <w:lang w:val="tr-TR"/>
        </w:rPr>
        <w:t>arda</w:t>
      </w:r>
      <w:proofErr w:type="spellEnd"/>
      <w:r w:rsidR="00214C47" w:rsidRPr="00F84AAC">
        <w:rPr>
          <w:rFonts w:ascii="Cambria" w:hAnsi="Cambria" w:cs="Times New Roman"/>
          <w:color w:val="000000"/>
          <w:sz w:val="22"/>
          <w:szCs w:val="22"/>
          <w:lang w:val="tr-TR"/>
        </w:rPr>
        <w:t xml:space="preserve"> tüm çalışanlar uzun kalın pantolon giyecektir. </w:t>
      </w:r>
      <w:r w:rsidR="007C1439" w:rsidRPr="00F84AAC">
        <w:rPr>
          <w:rFonts w:ascii="Cambria" w:hAnsi="Cambria" w:cs="Times New Roman"/>
          <w:color w:val="000000"/>
          <w:sz w:val="22"/>
          <w:szCs w:val="22"/>
          <w:lang w:val="tr-TR"/>
        </w:rPr>
        <w:t>Çalışma esnasında uzun saçlar toplanmalı ve</w:t>
      </w:r>
      <w:r w:rsidR="00F84AAC">
        <w:rPr>
          <w:rFonts w:ascii="Cambria" w:hAnsi="Cambria" w:cs="Times New Roman"/>
          <w:color w:val="000000"/>
          <w:sz w:val="22"/>
          <w:szCs w:val="22"/>
          <w:lang w:val="tr-TR"/>
        </w:rPr>
        <w:t xml:space="preserve"> sarkan giysiler giyilmemelidir.</w:t>
      </w:r>
    </w:p>
    <w:p w14:paraId="154C40FD" w14:textId="77777777" w:rsidR="00F84AAC" w:rsidRPr="00F84AAC" w:rsidRDefault="00F84AAC" w:rsidP="00205061">
      <w:pPr>
        <w:pStyle w:val="ListeParagraf"/>
        <w:numPr>
          <w:ilvl w:val="0"/>
          <w:numId w:val="1"/>
        </w:numPr>
        <w:spacing w:line="276" w:lineRule="auto"/>
        <w:ind w:right="185"/>
        <w:jc w:val="both"/>
        <w:rPr>
          <w:rFonts w:ascii="Cambria" w:hAnsi="Cambria" w:cs="Times New Roman"/>
          <w:color w:val="000000"/>
          <w:sz w:val="22"/>
          <w:szCs w:val="22"/>
          <w:lang w:val="tr-TR"/>
        </w:rPr>
      </w:pPr>
      <w:proofErr w:type="spellStart"/>
      <w:r w:rsidRPr="00F84AAC">
        <w:rPr>
          <w:rFonts w:ascii="Cambria" w:hAnsi="Cambria" w:cs="Times New Roman"/>
          <w:color w:val="000000"/>
          <w:sz w:val="22"/>
          <w:szCs w:val="22"/>
          <w:lang w:val="tr-TR"/>
        </w:rPr>
        <w:t>Labotuvarda</w:t>
      </w:r>
      <w:proofErr w:type="spellEnd"/>
      <w:r w:rsidRPr="00F84AAC">
        <w:rPr>
          <w:rFonts w:ascii="Cambria" w:hAnsi="Cambria" w:cs="Times New Roman"/>
          <w:color w:val="000000"/>
          <w:sz w:val="22"/>
          <w:szCs w:val="22"/>
          <w:lang w:val="tr-TR"/>
        </w:rPr>
        <w:t xml:space="preserve"> sigara içilmeyecek ve yüksek sesle müzik dinlenmeyecektir.</w:t>
      </w:r>
    </w:p>
    <w:p w14:paraId="2928369B" w14:textId="1B0F483E" w:rsidR="00F84AAC" w:rsidRPr="00F84AAC" w:rsidRDefault="00F84AAC" w:rsidP="00205061">
      <w:pPr>
        <w:pStyle w:val="ListeParagraf"/>
        <w:numPr>
          <w:ilvl w:val="0"/>
          <w:numId w:val="1"/>
        </w:numPr>
        <w:spacing w:line="276" w:lineRule="auto"/>
        <w:ind w:right="185"/>
        <w:jc w:val="both"/>
        <w:rPr>
          <w:rFonts w:ascii="Cambria" w:hAnsi="Cambria" w:cs="Times New Roman"/>
          <w:color w:val="000000"/>
          <w:sz w:val="22"/>
          <w:szCs w:val="22"/>
          <w:lang w:val="tr-TR"/>
        </w:rPr>
      </w:pPr>
      <w:proofErr w:type="spellStart"/>
      <w:r w:rsidRPr="00F84AAC">
        <w:rPr>
          <w:rFonts w:ascii="Cambria" w:hAnsi="Cambria" w:cs="Times New Roman"/>
          <w:color w:val="000000"/>
          <w:sz w:val="22"/>
          <w:szCs w:val="22"/>
          <w:lang w:val="tr-TR"/>
        </w:rPr>
        <w:t>Labotuvarda</w:t>
      </w:r>
      <w:proofErr w:type="spellEnd"/>
      <w:r w:rsidRPr="00F84AAC">
        <w:rPr>
          <w:rFonts w:ascii="Cambria" w:hAnsi="Cambria" w:cs="Times New Roman"/>
          <w:color w:val="000000"/>
          <w:sz w:val="22"/>
          <w:szCs w:val="22"/>
          <w:lang w:val="tr-TR"/>
        </w:rPr>
        <w:t xml:space="preserve"> çok hızlı, </w:t>
      </w:r>
      <w:proofErr w:type="spellStart"/>
      <w:r w:rsidRPr="00F84AAC">
        <w:rPr>
          <w:rFonts w:ascii="Cambria" w:hAnsi="Cambria" w:cs="Times New Roman"/>
          <w:color w:val="000000"/>
          <w:sz w:val="22"/>
          <w:szCs w:val="22"/>
          <w:lang w:val="tr-TR"/>
        </w:rPr>
        <w:t>telaşeli</w:t>
      </w:r>
      <w:proofErr w:type="spellEnd"/>
      <w:r w:rsidRPr="00F84AAC">
        <w:rPr>
          <w:rFonts w:ascii="Cambria" w:hAnsi="Cambria" w:cs="Times New Roman"/>
          <w:color w:val="000000"/>
          <w:sz w:val="22"/>
          <w:szCs w:val="22"/>
          <w:lang w:val="tr-TR"/>
        </w:rPr>
        <w:t xml:space="preserve"> hareket edilmeyecek, konuşulmayacak, el-kol şakası gibi hareketlerden kaçınılacak ve oyun oynanmayacaktır.</w:t>
      </w:r>
    </w:p>
    <w:p w14:paraId="2AED3831" w14:textId="77777777" w:rsidR="00214C47" w:rsidRPr="00F84AAC" w:rsidRDefault="00214C47" w:rsidP="00205061">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Panik atak, </w:t>
      </w:r>
      <w:proofErr w:type="spellStart"/>
      <w:r w:rsidRPr="00F84AAC">
        <w:rPr>
          <w:rFonts w:ascii="Cambria" w:hAnsi="Cambria" w:cs="Times New Roman"/>
          <w:color w:val="000000"/>
          <w:sz w:val="22"/>
          <w:szCs w:val="22"/>
          <w:lang w:val="tr-TR"/>
        </w:rPr>
        <w:t>anksiyete</w:t>
      </w:r>
      <w:proofErr w:type="spellEnd"/>
      <w:r w:rsidRPr="00F84AAC">
        <w:rPr>
          <w:rFonts w:ascii="Cambria" w:hAnsi="Cambria" w:cs="Times New Roman"/>
          <w:color w:val="000000"/>
          <w:sz w:val="22"/>
          <w:szCs w:val="22"/>
          <w:lang w:val="tr-TR"/>
        </w:rPr>
        <w:t>,</w:t>
      </w:r>
      <w:r w:rsidR="00AB0BD0" w:rsidRPr="00F84AAC">
        <w:rPr>
          <w:rFonts w:ascii="Cambria" w:hAnsi="Cambria" w:cs="Times New Roman"/>
          <w:color w:val="000000"/>
          <w:sz w:val="22"/>
          <w:szCs w:val="22"/>
          <w:lang w:val="tr-TR"/>
        </w:rPr>
        <w:t xml:space="preserve"> yüksek/düşük tansiyon, epilepsi</w:t>
      </w:r>
      <w:r w:rsidRPr="00F84AAC">
        <w:rPr>
          <w:rFonts w:ascii="Cambria" w:hAnsi="Cambria" w:cs="Times New Roman"/>
          <w:color w:val="000000"/>
          <w:sz w:val="22"/>
          <w:szCs w:val="22"/>
          <w:lang w:val="tr-TR"/>
        </w:rPr>
        <w:t xml:space="preserve"> (sara), astım vb. özel sağlık durumları olan kişiler ilgili hekimden ‘</w:t>
      </w:r>
      <w:r w:rsidR="001F1ACA" w:rsidRPr="00F84AAC">
        <w:rPr>
          <w:rFonts w:ascii="Cambria" w:hAnsi="Cambria" w:cs="Times New Roman"/>
          <w:color w:val="000000"/>
          <w:sz w:val="22"/>
          <w:szCs w:val="22"/>
          <w:lang w:val="tr-TR"/>
        </w:rPr>
        <w:t>laboratuvarda</w:t>
      </w:r>
      <w:r w:rsidRPr="00F84AAC">
        <w:rPr>
          <w:rFonts w:ascii="Cambria" w:hAnsi="Cambria" w:cs="Times New Roman"/>
          <w:color w:val="000000"/>
          <w:sz w:val="22"/>
          <w:szCs w:val="22"/>
          <w:lang w:val="tr-TR"/>
        </w:rPr>
        <w:t xml:space="preserve"> çalışabilir raporu’ getirmek zorundadır.</w:t>
      </w:r>
    </w:p>
    <w:p w14:paraId="4090F1E3" w14:textId="33162F10" w:rsidR="007C1439" w:rsidRPr="00F84AAC" w:rsidRDefault="00B72B5C" w:rsidP="00205061">
      <w:pPr>
        <w:pStyle w:val="ListeParagraf"/>
        <w:numPr>
          <w:ilvl w:val="0"/>
          <w:numId w:val="1"/>
        </w:num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karşılaşılan bütün sorunlar ve</w:t>
      </w:r>
      <w:r w:rsidR="007C1439" w:rsidRPr="00F84AAC">
        <w:rPr>
          <w:rFonts w:ascii="Cambria" w:hAnsi="Cambria" w:cs="Times New Roman"/>
          <w:color w:val="000000"/>
          <w:sz w:val="22"/>
          <w:szCs w:val="22"/>
          <w:lang w:val="tr-TR"/>
        </w:rPr>
        <w:t xml:space="preserve"> kazalar laboratuvar yönetiminden sorumlu kişilere bildirilmelidir.</w:t>
      </w:r>
    </w:p>
    <w:p w14:paraId="7BD7A7F6" w14:textId="7437D324" w:rsidR="00214C47" w:rsidRPr="00F84AAC" w:rsidRDefault="00214C47" w:rsidP="00205061">
      <w:pPr>
        <w:pStyle w:val="Default"/>
        <w:numPr>
          <w:ilvl w:val="0"/>
          <w:numId w:val="1"/>
        </w:numPr>
        <w:spacing w:line="276" w:lineRule="auto"/>
        <w:ind w:right="185"/>
        <w:jc w:val="both"/>
        <w:rPr>
          <w:rFonts w:ascii="Cambria" w:hAnsi="Cambria"/>
          <w:sz w:val="22"/>
          <w:szCs w:val="22"/>
          <w:lang w:val="tr-TR"/>
        </w:rPr>
      </w:pPr>
      <w:proofErr w:type="spellStart"/>
      <w:r w:rsidRPr="00F84AAC">
        <w:rPr>
          <w:rFonts w:ascii="Cambria" w:hAnsi="Cambria"/>
          <w:sz w:val="22"/>
          <w:szCs w:val="22"/>
          <w:lang w:val="tr-TR"/>
        </w:rPr>
        <w:t>Kren</w:t>
      </w:r>
      <w:proofErr w:type="spellEnd"/>
      <w:r w:rsidRPr="00F84AAC">
        <w:rPr>
          <w:rFonts w:ascii="Cambria" w:hAnsi="Cambria"/>
          <w:sz w:val="22"/>
          <w:szCs w:val="22"/>
          <w:lang w:val="tr-TR"/>
        </w:rPr>
        <w:t>, hidrolik ekipmanlar, elektrikli ve kesici aletler sadece eğitimli kişiler tarafından kullanılacaktır.</w:t>
      </w:r>
    </w:p>
    <w:p w14:paraId="44D32B7A" w14:textId="1F80FA15" w:rsidR="00214C47" w:rsidRPr="00F84AAC" w:rsidRDefault="007C1439" w:rsidP="00205061">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Tehlike anında kullanılması gereken yangın dolapları, yangın söndürücüler, yangın ikaz düğmeleri, acil çıkış kapıları ve güzergahları ile ilk yardım dolapları yerleri öğrenilmelidir. Yangın çıkış güzergahları açık ve kapı önlerinde malzeme konulmamış olmalıdır.</w:t>
      </w:r>
    </w:p>
    <w:p w14:paraId="03604698" w14:textId="0A858D78" w:rsidR="007C1439" w:rsidRPr="00F84AAC" w:rsidRDefault="007C1439" w:rsidP="00205061">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Kimyasallarla çalışırken, güvenlik talimatlarına uygun şekilde çalışılmalı ve uygun kişisel koruyucular kullanılmak zorundadır.</w:t>
      </w:r>
    </w:p>
    <w:p w14:paraId="751850A0" w14:textId="6C868DE5" w:rsidR="00B72B5C" w:rsidRPr="00F84AAC" w:rsidRDefault="00B72B5C" w:rsidP="00205061">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Palto, ceket, çanta gibi kişisel eşyalar laboratuvar tezgahının üzerine koyulmamalıdır. Laboratuvarda yemek-içmek yasaktır.</w:t>
      </w:r>
    </w:p>
    <w:p w14:paraId="1B5372EB" w14:textId="3C63C596" w:rsidR="00214C47" w:rsidRPr="00F84AAC" w:rsidRDefault="006A7EF6" w:rsidP="00205061">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Deney aletleri imzalı tutanak ile görevliden teslim alınacaktır. Aletler kullanımdan sonra alındığı gibi temiz ve düzenli olarak teslim edilecektir.</w:t>
      </w:r>
    </w:p>
    <w:p w14:paraId="3B739A85" w14:textId="71942174" w:rsidR="006A7EF6" w:rsidRPr="00F84AAC" w:rsidRDefault="006A7EF6" w:rsidP="00205061">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lastRenderedPageBreak/>
        <w:t xml:space="preserve">Laboratuvarda çalışan herkes çalıştığı bölgenin ve kullanılan cihazların temizlik ve düzeninden sorumludur. Ortak mekanlar temiz ve düzenli kullanılacaktır. </w:t>
      </w:r>
    </w:p>
    <w:p w14:paraId="0013D9F6" w14:textId="77777777" w:rsidR="00B72B5C" w:rsidRPr="00F84AAC" w:rsidRDefault="00B72B5C" w:rsidP="00205061">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Laboratuvar çalışma programının düzenlenmesi ve kontrolü laboratuvar sorumlusuna aittir. Tüm deneysel çalışmalar bir iş programına uygun yürütülmelidir.</w:t>
      </w:r>
    </w:p>
    <w:p w14:paraId="00FE709F" w14:textId="0A06561A" w:rsidR="00B72B5C" w:rsidRPr="00F84AAC" w:rsidRDefault="00B72B5C" w:rsidP="00205061">
      <w:pPr>
        <w:pStyle w:val="Default"/>
        <w:numPr>
          <w:ilvl w:val="0"/>
          <w:numId w:val="1"/>
        </w:numPr>
        <w:spacing w:line="276" w:lineRule="auto"/>
        <w:ind w:right="185"/>
        <w:jc w:val="both"/>
        <w:rPr>
          <w:rFonts w:ascii="Cambria" w:hAnsi="Cambria"/>
          <w:sz w:val="22"/>
          <w:szCs w:val="22"/>
          <w:lang w:val="tr-TR"/>
        </w:rPr>
      </w:pPr>
      <w:r w:rsidRPr="00F84AAC">
        <w:rPr>
          <w:rFonts w:ascii="Cambria" w:hAnsi="Cambria"/>
          <w:sz w:val="22"/>
          <w:szCs w:val="22"/>
          <w:lang w:val="tr-TR"/>
        </w:rPr>
        <w:t>Laboratuvar personelinden yardım alınacak uzun süreli deneylerde, her türlü hazırlık aşaması bir gün önceden tamamlanacak ve iş günlerimde sabah erkenden çalışmaya başlanacaktır.</w:t>
      </w:r>
    </w:p>
    <w:p w14:paraId="3F1C28B6" w14:textId="77777777" w:rsidR="00B72B5C" w:rsidRPr="00F84AAC" w:rsidRDefault="00B72B5C" w:rsidP="00F84AAC">
      <w:pPr>
        <w:spacing w:line="276" w:lineRule="auto"/>
        <w:ind w:right="185"/>
        <w:jc w:val="both"/>
        <w:rPr>
          <w:rFonts w:ascii="Cambria" w:hAnsi="Cambria" w:cs="Times New Roman"/>
          <w:color w:val="000000"/>
          <w:sz w:val="22"/>
          <w:szCs w:val="22"/>
          <w:lang w:val="tr-TR"/>
        </w:rPr>
      </w:pPr>
    </w:p>
    <w:p w14:paraId="124FDB5E" w14:textId="77777777" w:rsidR="00121362" w:rsidRDefault="009B7068" w:rsidP="009B7068">
      <w:pPr>
        <w:pStyle w:val="ListeParagraf"/>
        <w:spacing w:line="276" w:lineRule="auto"/>
        <w:ind w:left="360" w:right="185"/>
        <w:jc w:val="center"/>
        <w:rPr>
          <w:rFonts w:ascii="Cambria" w:hAnsi="Cambria" w:cs="Times New Roman"/>
          <w:color w:val="000000"/>
          <w:sz w:val="22"/>
          <w:szCs w:val="22"/>
          <w:lang w:val="tr-TR"/>
        </w:rPr>
      </w:pPr>
      <w:r>
        <w:rPr>
          <w:rFonts w:ascii="Cambria" w:hAnsi="Cambria" w:cs="Times New Roman"/>
          <w:color w:val="000000"/>
          <w:sz w:val="22"/>
          <w:szCs w:val="22"/>
          <w:lang w:val="tr-TR"/>
        </w:rPr>
        <w:t xml:space="preserve">                                                                                                           </w:t>
      </w:r>
    </w:p>
    <w:p w14:paraId="29BB70EB" w14:textId="77777777" w:rsidR="00121362" w:rsidRDefault="00121362" w:rsidP="009B7068">
      <w:pPr>
        <w:pStyle w:val="ListeParagraf"/>
        <w:spacing w:line="276" w:lineRule="auto"/>
        <w:ind w:left="360" w:right="185"/>
        <w:jc w:val="center"/>
        <w:rPr>
          <w:rFonts w:ascii="Cambria" w:hAnsi="Cambria" w:cs="Times New Roman"/>
          <w:color w:val="000000"/>
          <w:sz w:val="22"/>
          <w:szCs w:val="22"/>
          <w:lang w:val="tr-TR"/>
        </w:rPr>
      </w:pPr>
    </w:p>
    <w:p w14:paraId="2E389289" w14:textId="5CAAEE4A" w:rsidR="00B72B5C" w:rsidRPr="00C14CC2" w:rsidRDefault="00121362" w:rsidP="00121362">
      <w:pPr>
        <w:pStyle w:val="ListeParagraf"/>
        <w:spacing w:line="276" w:lineRule="auto"/>
        <w:ind w:left="3240" w:right="185" w:firstLine="360"/>
        <w:jc w:val="center"/>
        <w:rPr>
          <w:rFonts w:ascii="Cambria" w:hAnsi="Cambria" w:cs="Times New Roman"/>
          <w:b/>
          <w:bCs/>
          <w:color w:val="000000"/>
          <w:sz w:val="22"/>
          <w:szCs w:val="22"/>
          <w:lang w:val="tr-TR"/>
        </w:rPr>
      </w:pPr>
      <w:r>
        <w:rPr>
          <w:rFonts w:ascii="Cambria" w:hAnsi="Cambria" w:cs="Times New Roman"/>
          <w:color w:val="000000"/>
          <w:sz w:val="22"/>
          <w:szCs w:val="22"/>
          <w:lang w:val="tr-TR"/>
        </w:rPr>
        <w:t xml:space="preserve">                                  </w:t>
      </w:r>
      <w:r w:rsidR="00205061" w:rsidRPr="00C14CC2">
        <w:rPr>
          <w:rFonts w:ascii="Cambria" w:hAnsi="Cambria"/>
          <w:b/>
          <w:bCs/>
          <w:sz w:val="22"/>
          <w:szCs w:val="22"/>
          <w:lang w:val="tr-TR"/>
        </w:rPr>
        <w:t xml:space="preserve">Dr. </w:t>
      </w:r>
      <w:proofErr w:type="spellStart"/>
      <w:r w:rsidR="00205061" w:rsidRPr="00C14CC2">
        <w:rPr>
          <w:rFonts w:ascii="Cambria" w:hAnsi="Cambria"/>
          <w:b/>
          <w:bCs/>
          <w:sz w:val="22"/>
          <w:szCs w:val="22"/>
          <w:lang w:val="tr-TR"/>
        </w:rPr>
        <w:t>Öğr</w:t>
      </w:r>
      <w:proofErr w:type="spellEnd"/>
      <w:r w:rsidR="00205061" w:rsidRPr="00C14CC2">
        <w:rPr>
          <w:rFonts w:ascii="Cambria" w:hAnsi="Cambria"/>
          <w:b/>
          <w:bCs/>
          <w:sz w:val="22"/>
          <w:szCs w:val="22"/>
          <w:lang w:val="tr-TR"/>
        </w:rPr>
        <w:t>. Üyesi Nurcan ÖZTÜRK</w:t>
      </w:r>
    </w:p>
    <w:p w14:paraId="376CA2A7" w14:textId="33DCCBB5" w:rsidR="00C77C70" w:rsidRDefault="00AE725E" w:rsidP="00AE725E">
      <w:pPr>
        <w:pStyle w:val="ListeParagraf"/>
        <w:spacing w:line="276" w:lineRule="auto"/>
        <w:ind w:left="360" w:right="185"/>
        <w:jc w:val="center"/>
        <w:rPr>
          <w:rFonts w:ascii="Cambria" w:hAnsi="Cambria" w:cs="Times New Roman"/>
          <w:color w:val="000000"/>
          <w:sz w:val="22"/>
          <w:szCs w:val="22"/>
          <w:lang w:val="tr-TR"/>
        </w:rPr>
      </w:pPr>
      <w:r w:rsidRPr="00C14CC2">
        <w:rPr>
          <w:rFonts w:ascii="Cambria" w:hAnsi="Cambria" w:cs="Times New Roman"/>
          <w:b/>
          <w:bCs/>
          <w:color w:val="000000"/>
          <w:sz w:val="22"/>
          <w:szCs w:val="22"/>
          <w:lang w:val="tr-TR"/>
        </w:rPr>
        <w:t xml:space="preserve">                                                                                                     </w:t>
      </w:r>
      <w:r w:rsidR="009B7068" w:rsidRPr="00C14CC2">
        <w:rPr>
          <w:rFonts w:ascii="Cambria" w:hAnsi="Cambria" w:cs="Times New Roman"/>
          <w:b/>
          <w:bCs/>
          <w:color w:val="000000"/>
          <w:sz w:val="22"/>
          <w:szCs w:val="22"/>
          <w:lang w:val="tr-TR"/>
        </w:rPr>
        <w:t>Hidrolik</w:t>
      </w:r>
      <w:r w:rsidR="00B72B5C" w:rsidRPr="00C14CC2">
        <w:rPr>
          <w:rFonts w:ascii="Cambria" w:hAnsi="Cambria" w:cs="Times New Roman"/>
          <w:b/>
          <w:bCs/>
          <w:color w:val="000000"/>
          <w:sz w:val="22"/>
          <w:szCs w:val="22"/>
          <w:lang w:val="tr-TR"/>
        </w:rPr>
        <w:t xml:space="preserve"> Laboratuvarı Sorumlusu</w:t>
      </w:r>
    </w:p>
    <w:p w14:paraId="1D697417" w14:textId="77777777" w:rsidR="00F84AAC" w:rsidRDefault="00F84AAC" w:rsidP="00F84AAC">
      <w:pPr>
        <w:pStyle w:val="ListeParagraf"/>
        <w:spacing w:line="276" w:lineRule="auto"/>
        <w:ind w:left="360" w:right="185"/>
        <w:jc w:val="right"/>
        <w:rPr>
          <w:rFonts w:ascii="Cambria" w:hAnsi="Cambria" w:cs="Times New Roman"/>
          <w:color w:val="000000"/>
          <w:sz w:val="22"/>
          <w:szCs w:val="22"/>
          <w:lang w:val="tr-TR"/>
        </w:rPr>
      </w:pPr>
    </w:p>
    <w:p w14:paraId="5E7D66B4" w14:textId="77777777" w:rsidR="00F84AAC" w:rsidRPr="00F84AAC" w:rsidRDefault="00F84AAC" w:rsidP="00F84AAC">
      <w:pPr>
        <w:spacing w:line="276" w:lineRule="auto"/>
        <w:ind w:right="185"/>
        <w:rPr>
          <w:rFonts w:ascii="Cambria" w:hAnsi="Cambria" w:cs="Times New Roman"/>
          <w:color w:val="000000"/>
          <w:sz w:val="22"/>
          <w:szCs w:val="22"/>
          <w:lang w:val="tr-TR"/>
        </w:rPr>
      </w:pPr>
    </w:p>
    <w:p w14:paraId="5DA8A6B9" w14:textId="77777777" w:rsidR="00C77C70" w:rsidRDefault="00C77C70" w:rsidP="00C77C70">
      <w:pPr>
        <w:pStyle w:val="ListeParagraf"/>
        <w:ind w:left="360" w:right="185"/>
        <w:jc w:val="right"/>
        <w:rPr>
          <w:rFonts w:ascii="Cambria" w:hAnsi="Cambria" w:cs="Times New Roman"/>
          <w:color w:val="000000"/>
          <w:sz w:val="22"/>
          <w:szCs w:val="22"/>
          <w:lang w:val="tr-TR"/>
        </w:rPr>
      </w:pPr>
    </w:p>
    <w:p w14:paraId="1BA70647"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71A892C1"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6B12E275"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24E7618C" w14:textId="77777777" w:rsidR="00987DFD" w:rsidRDefault="00987DFD" w:rsidP="00C77C70">
      <w:pPr>
        <w:pStyle w:val="ListeParagraf"/>
        <w:ind w:left="360" w:right="185"/>
        <w:jc w:val="right"/>
        <w:rPr>
          <w:rFonts w:ascii="Cambria" w:hAnsi="Cambria" w:cs="Times New Roman"/>
          <w:color w:val="000000"/>
          <w:sz w:val="22"/>
          <w:szCs w:val="22"/>
          <w:lang w:val="tr-TR"/>
        </w:rPr>
      </w:pPr>
      <w:bookmarkStart w:id="0" w:name="_GoBack"/>
      <w:bookmarkEnd w:id="0"/>
    </w:p>
    <w:p w14:paraId="4E869585"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68D05703" w14:textId="77777777" w:rsidR="00F84AAC" w:rsidRPr="00F84AAC" w:rsidRDefault="00F84AAC" w:rsidP="00C77C70">
      <w:pPr>
        <w:pStyle w:val="ListeParagraf"/>
        <w:ind w:left="360" w:right="185"/>
        <w:jc w:val="right"/>
        <w:rPr>
          <w:rFonts w:ascii="Cambria" w:hAnsi="Cambria" w:cs="Times New Roman"/>
          <w:color w:val="000000"/>
          <w:sz w:val="22"/>
          <w:szCs w:val="22"/>
          <w:lang w:val="tr-TR"/>
        </w:rPr>
      </w:pPr>
    </w:p>
    <w:tbl>
      <w:tblPr>
        <w:tblW w:w="11892" w:type="dxa"/>
        <w:tblInd w:w="-1692" w:type="dxa"/>
        <w:tblBorders>
          <w:top w:val="dashSmallGap" w:sz="4" w:space="0" w:color="auto"/>
        </w:tblBorders>
        <w:tblLook w:val="0000" w:firstRow="0" w:lastRow="0" w:firstColumn="0" w:lastColumn="0" w:noHBand="0" w:noVBand="0"/>
      </w:tblPr>
      <w:tblGrid>
        <w:gridCol w:w="11892"/>
      </w:tblGrid>
      <w:tr w:rsidR="00760958" w:rsidRPr="00F84AAC" w14:paraId="458729C7" w14:textId="77777777" w:rsidTr="00760958">
        <w:trPr>
          <w:trHeight w:val="100"/>
        </w:trPr>
        <w:tc>
          <w:tcPr>
            <w:tcW w:w="11892" w:type="dxa"/>
          </w:tcPr>
          <w:p w14:paraId="3D782744" w14:textId="77777777" w:rsidR="00760958" w:rsidRPr="00F84AAC" w:rsidRDefault="00760958" w:rsidP="00C77C70">
            <w:pPr>
              <w:pStyle w:val="ListeParagraf"/>
              <w:ind w:left="0" w:right="185"/>
              <w:jc w:val="right"/>
              <w:rPr>
                <w:rFonts w:ascii="Cambria" w:hAnsi="Cambria" w:cs="Times New Roman"/>
                <w:color w:val="000000"/>
                <w:sz w:val="22"/>
                <w:szCs w:val="22"/>
                <w:lang w:val="tr-TR"/>
              </w:rPr>
            </w:pPr>
          </w:p>
        </w:tc>
      </w:tr>
    </w:tbl>
    <w:p w14:paraId="300F2839" w14:textId="77777777" w:rsidR="001C4B40" w:rsidRPr="00987DFD" w:rsidRDefault="001C4B40" w:rsidP="00C77C70">
      <w:pPr>
        <w:ind w:right="185"/>
        <w:jc w:val="both"/>
        <w:rPr>
          <w:rFonts w:ascii="Cambria" w:hAnsi="Cambria" w:cs="Times New Roman"/>
          <w:b/>
          <w:color w:val="000000"/>
          <w:sz w:val="18"/>
          <w:szCs w:val="22"/>
          <w:lang w:val="tr-TR"/>
        </w:rPr>
      </w:pPr>
    </w:p>
    <w:p w14:paraId="02764802" w14:textId="2ADB3FBE" w:rsidR="00B72B5C" w:rsidRPr="00F84AAC" w:rsidRDefault="00B72B5C" w:rsidP="00205061">
      <w:pPr>
        <w:pStyle w:val="ListeParagraf"/>
        <w:tabs>
          <w:tab w:val="left" w:pos="284"/>
        </w:tabs>
        <w:spacing w:line="276" w:lineRule="auto"/>
        <w:ind w:left="0" w:right="185" w:firstLine="567"/>
        <w:jc w:val="both"/>
        <w:rPr>
          <w:rFonts w:ascii="Cambria" w:hAnsi="Cambria" w:cs="Times New Roman"/>
          <w:b/>
          <w:color w:val="000000"/>
          <w:sz w:val="22"/>
          <w:szCs w:val="22"/>
          <w:lang w:val="tr-TR"/>
        </w:rPr>
      </w:pPr>
      <w:r w:rsidRPr="00F84AAC">
        <w:rPr>
          <w:rFonts w:ascii="Cambria" w:hAnsi="Cambria" w:cs="Times New Roman"/>
          <w:b/>
          <w:color w:val="000000"/>
          <w:sz w:val="22"/>
          <w:szCs w:val="22"/>
          <w:lang w:val="tr-TR"/>
        </w:rPr>
        <w:t xml:space="preserve">Yukarıda sıralanan laboratuvar kurallarını okudum ve anladım. </w:t>
      </w:r>
      <w:r w:rsidR="00205061">
        <w:rPr>
          <w:rFonts w:ascii="Cambria" w:hAnsi="Cambria" w:cs="Times New Roman"/>
          <w:b/>
          <w:color w:val="000000"/>
          <w:sz w:val="22"/>
          <w:szCs w:val="22"/>
          <w:lang w:val="tr-TR"/>
        </w:rPr>
        <w:t>Hidrolik</w:t>
      </w:r>
      <w:r w:rsidR="002255C2" w:rsidRPr="00F84AAC">
        <w:rPr>
          <w:rFonts w:ascii="Cambria" w:hAnsi="Cambria" w:cs="Times New Roman"/>
          <w:b/>
          <w:color w:val="000000"/>
          <w:sz w:val="22"/>
          <w:szCs w:val="22"/>
          <w:lang w:val="tr-TR"/>
        </w:rPr>
        <w:t xml:space="preserve"> </w:t>
      </w:r>
      <w:r w:rsidRPr="00F84AAC">
        <w:rPr>
          <w:rFonts w:ascii="Cambria" w:hAnsi="Cambria" w:cs="Times New Roman"/>
          <w:b/>
          <w:color w:val="000000"/>
          <w:sz w:val="22"/>
          <w:szCs w:val="22"/>
          <w:lang w:val="tr-TR"/>
        </w:rPr>
        <w:t>Laboratuvar</w:t>
      </w:r>
      <w:r w:rsidR="002255C2" w:rsidRPr="00F84AAC">
        <w:rPr>
          <w:rFonts w:ascii="Cambria" w:hAnsi="Cambria" w:cs="Times New Roman"/>
          <w:b/>
          <w:color w:val="000000"/>
          <w:sz w:val="22"/>
          <w:szCs w:val="22"/>
          <w:lang w:val="tr-TR"/>
        </w:rPr>
        <w:t>ı’n</w:t>
      </w:r>
      <w:r w:rsidRPr="00F84AAC">
        <w:rPr>
          <w:rFonts w:ascii="Cambria" w:hAnsi="Cambria" w:cs="Times New Roman"/>
          <w:b/>
          <w:color w:val="000000"/>
          <w:sz w:val="22"/>
          <w:szCs w:val="22"/>
          <w:lang w:val="tr-TR"/>
        </w:rPr>
        <w:t>da çalıştığım süre boyunca tüm bu kurallara uygun hareket edeceğimi beyan ederim.</w:t>
      </w:r>
    </w:p>
    <w:p w14:paraId="63AC02D7" w14:textId="77777777" w:rsidR="001C4B40" w:rsidRPr="00F84AAC" w:rsidRDefault="001C4B40" w:rsidP="00C77C70">
      <w:pPr>
        <w:ind w:right="185"/>
        <w:rPr>
          <w:rFonts w:ascii="Cambria" w:hAnsi="Cambria" w:cs="Times New Roman"/>
          <w:color w:val="000000"/>
          <w:sz w:val="22"/>
          <w:szCs w:val="22"/>
          <w:lang w:val="tr-TR"/>
        </w:rPr>
      </w:pPr>
    </w:p>
    <w:p w14:paraId="2B214EDE" w14:textId="273DE65B" w:rsidR="001C4B40" w:rsidRPr="00F84AAC" w:rsidRDefault="001C4B40" w:rsidP="00C77C70">
      <w:pPr>
        <w:pStyle w:val="ListeParagraf"/>
        <w:ind w:left="360" w:right="185"/>
        <w:jc w:val="right"/>
        <w:rPr>
          <w:rFonts w:ascii="Cambria" w:hAnsi="Cambria" w:cs="Times New Roman"/>
          <w:color w:val="000000"/>
          <w:sz w:val="12"/>
          <w:szCs w:val="22"/>
          <w:lang w:val="tr-TR"/>
        </w:rPr>
      </w:pPr>
    </w:p>
    <w:tbl>
      <w:tblPr>
        <w:tblStyle w:val="TabloKlavuzu"/>
        <w:tblW w:w="9073" w:type="dxa"/>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5210"/>
      </w:tblGrid>
      <w:tr w:rsidR="00987DFD" w:rsidRPr="00F84AAC" w14:paraId="4BB26D92" w14:textId="77777777" w:rsidTr="0084249A">
        <w:trPr>
          <w:trHeight w:val="382"/>
        </w:trPr>
        <w:tc>
          <w:tcPr>
            <w:tcW w:w="3863" w:type="dxa"/>
          </w:tcPr>
          <w:p w14:paraId="7B7A7F50" w14:textId="44DD2379" w:rsidR="001C4B40" w:rsidRPr="00F84AAC" w:rsidRDefault="00760958"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Dersin Adı:</w:t>
            </w:r>
          </w:p>
        </w:tc>
        <w:tc>
          <w:tcPr>
            <w:tcW w:w="5210" w:type="dxa"/>
          </w:tcPr>
          <w:p w14:paraId="257319D3" w14:textId="7FF52FFA" w:rsidR="001C4B40" w:rsidRPr="00F84AAC" w:rsidRDefault="001C4B40" w:rsidP="00C77C70">
            <w:pPr>
              <w:pStyle w:val="ListeParagraf"/>
              <w:ind w:left="0" w:right="185"/>
              <w:rPr>
                <w:rFonts w:ascii="Cambria" w:hAnsi="Cambria" w:cs="Times New Roman"/>
                <w:color w:val="000000"/>
                <w:sz w:val="22"/>
                <w:szCs w:val="22"/>
                <w:lang w:val="tr-TR"/>
              </w:rPr>
            </w:pPr>
          </w:p>
        </w:tc>
      </w:tr>
      <w:tr w:rsidR="00F84AAC" w:rsidRPr="00F84AAC" w14:paraId="0762FFF2" w14:textId="77777777" w:rsidTr="0084249A">
        <w:trPr>
          <w:trHeight w:val="460"/>
        </w:trPr>
        <w:tc>
          <w:tcPr>
            <w:tcW w:w="3863" w:type="dxa"/>
          </w:tcPr>
          <w:p w14:paraId="41D75026" w14:textId="1574AFC9" w:rsidR="00760958" w:rsidRPr="00F84AAC" w:rsidRDefault="00F84AAC" w:rsidP="00C77C70">
            <w:pPr>
              <w:pStyle w:val="ListeParagraf"/>
              <w:ind w:left="0" w:right="185"/>
              <w:rPr>
                <w:rFonts w:ascii="Cambria" w:hAnsi="Cambria" w:cs="Times New Roman"/>
                <w:color w:val="000000"/>
                <w:sz w:val="22"/>
                <w:szCs w:val="22"/>
                <w:lang w:val="tr-TR"/>
              </w:rPr>
            </w:pPr>
            <w:r>
              <w:rPr>
                <w:rFonts w:ascii="Cambria" w:hAnsi="Cambria" w:cs="Times New Roman"/>
                <w:color w:val="000000"/>
                <w:sz w:val="22"/>
                <w:szCs w:val="22"/>
                <w:lang w:val="tr-TR"/>
              </w:rPr>
              <w:t>Sorumlu Öğretim Üyesi Adı-</w:t>
            </w:r>
            <w:r w:rsidR="00760958" w:rsidRPr="00F84AAC">
              <w:rPr>
                <w:rFonts w:ascii="Cambria" w:hAnsi="Cambria" w:cs="Times New Roman"/>
                <w:color w:val="000000"/>
                <w:sz w:val="22"/>
                <w:szCs w:val="22"/>
                <w:lang w:val="tr-TR"/>
              </w:rPr>
              <w:t>Soyadı:</w:t>
            </w:r>
          </w:p>
        </w:tc>
        <w:tc>
          <w:tcPr>
            <w:tcW w:w="5210" w:type="dxa"/>
          </w:tcPr>
          <w:p w14:paraId="7C2A8CA8" w14:textId="77777777" w:rsidR="00760958" w:rsidRPr="00F84AAC" w:rsidRDefault="00760958" w:rsidP="00C77C70">
            <w:pPr>
              <w:pStyle w:val="ListeParagraf"/>
              <w:ind w:left="0" w:right="185"/>
              <w:rPr>
                <w:rFonts w:ascii="Cambria" w:hAnsi="Cambria" w:cs="Times New Roman"/>
                <w:color w:val="000000"/>
                <w:sz w:val="22"/>
                <w:szCs w:val="22"/>
                <w:lang w:val="tr-TR"/>
              </w:rPr>
            </w:pPr>
          </w:p>
        </w:tc>
      </w:tr>
      <w:tr w:rsidR="00987DFD" w:rsidRPr="00F84AAC" w14:paraId="4340D44E" w14:textId="77777777" w:rsidTr="0084249A">
        <w:trPr>
          <w:trHeight w:val="430"/>
        </w:trPr>
        <w:tc>
          <w:tcPr>
            <w:tcW w:w="3863" w:type="dxa"/>
          </w:tcPr>
          <w:p w14:paraId="345BE7EC" w14:textId="77777777" w:rsidR="00760958" w:rsidRPr="00F84AAC" w:rsidRDefault="00760958"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Adı Soyadı:</w:t>
            </w:r>
          </w:p>
          <w:p w14:paraId="1C16DAAC" w14:textId="77777777" w:rsidR="00760958" w:rsidRPr="00F84AAC" w:rsidRDefault="00760958" w:rsidP="00C77C70">
            <w:pPr>
              <w:pStyle w:val="ListeParagraf"/>
              <w:ind w:left="0" w:right="185"/>
              <w:rPr>
                <w:rFonts w:ascii="Cambria" w:hAnsi="Cambria" w:cs="Times New Roman"/>
                <w:color w:val="000000"/>
                <w:sz w:val="22"/>
                <w:szCs w:val="22"/>
                <w:lang w:val="tr-TR"/>
              </w:rPr>
            </w:pPr>
          </w:p>
        </w:tc>
        <w:tc>
          <w:tcPr>
            <w:tcW w:w="5210" w:type="dxa"/>
          </w:tcPr>
          <w:p w14:paraId="33CFBADF" w14:textId="77777777" w:rsidR="00760958" w:rsidRPr="00F84AAC" w:rsidRDefault="00760958" w:rsidP="00C77C70">
            <w:pPr>
              <w:pStyle w:val="ListeParagraf"/>
              <w:ind w:left="0" w:right="185"/>
              <w:rPr>
                <w:rFonts w:ascii="Cambria" w:hAnsi="Cambria" w:cs="Times New Roman"/>
                <w:color w:val="000000"/>
                <w:sz w:val="22"/>
                <w:szCs w:val="22"/>
                <w:lang w:val="tr-TR"/>
              </w:rPr>
            </w:pPr>
          </w:p>
        </w:tc>
      </w:tr>
      <w:tr w:rsidR="00987DFD" w:rsidRPr="00F84AAC" w14:paraId="5910F8AE" w14:textId="77777777" w:rsidTr="0084249A">
        <w:trPr>
          <w:trHeight w:val="501"/>
        </w:trPr>
        <w:tc>
          <w:tcPr>
            <w:tcW w:w="3863" w:type="dxa"/>
          </w:tcPr>
          <w:p w14:paraId="1722638A" w14:textId="0CBAF685"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No:</w:t>
            </w:r>
          </w:p>
        </w:tc>
        <w:tc>
          <w:tcPr>
            <w:tcW w:w="5210" w:type="dxa"/>
          </w:tcPr>
          <w:p w14:paraId="1D517562" w14:textId="404466B5" w:rsidR="001C4B40" w:rsidRPr="00F84AAC" w:rsidRDefault="001C4B40" w:rsidP="00C77C70">
            <w:pPr>
              <w:pStyle w:val="ListeParagraf"/>
              <w:ind w:left="0" w:right="185"/>
              <w:rPr>
                <w:rFonts w:ascii="Cambria" w:hAnsi="Cambria" w:cs="Times New Roman"/>
                <w:color w:val="000000"/>
                <w:sz w:val="22"/>
                <w:szCs w:val="22"/>
                <w:lang w:val="tr-TR"/>
              </w:rPr>
            </w:pPr>
          </w:p>
        </w:tc>
      </w:tr>
      <w:tr w:rsidR="00987DFD" w:rsidRPr="00F84AAC" w14:paraId="3D2777C1" w14:textId="77777777" w:rsidTr="0084249A">
        <w:trPr>
          <w:trHeight w:val="520"/>
        </w:trPr>
        <w:tc>
          <w:tcPr>
            <w:tcW w:w="3863" w:type="dxa"/>
          </w:tcPr>
          <w:p w14:paraId="7B21215F" w14:textId="11B01EE6"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Tarih:</w:t>
            </w:r>
          </w:p>
        </w:tc>
        <w:tc>
          <w:tcPr>
            <w:tcW w:w="5210" w:type="dxa"/>
          </w:tcPr>
          <w:p w14:paraId="410A2482" w14:textId="7C3E82FA" w:rsidR="001C4B40" w:rsidRPr="00F84AAC" w:rsidRDefault="001C4B40" w:rsidP="00C77C70">
            <w:pPr>
              <w:pStyle w:val="ListeParagraf"/>
              <w:ind w:left="0" w:right="185"/>
              <w:rPr>
                <w:rFonts w:ascii="Cambria" w:hAnsi="Cambria" w:cs="Times New Roman"/>
                <w:color w:val="000000"/>
                <w:sz w:val="22"/>
                <w:szCs w:val="22"/>
                <w:lang w:val="tr-TR"/>
              </w:rPr>
            </w:pPr>
          </w:p>
        </w:tc>
      </w:tr>
      <w:tr w:rsidR="00987DFD" w:rsidRPr="00F84AAC" w14:paraId="52794746" w14:textId="77777777" w:rsidTr="0084249A">
        <w:trPr>
          <w:trHeight w:val="516"/>
        </w:trPr>
        <w:tc>
          <w:tcPr>
            <w:tcW w:w="3863" w:type="dxa"/>
          </w:tcPr>
          <w:p w14:paraId="78D4EB03" w14:textId="2C9E288F"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İmza:</w:t>
            </w:r>
          </w:p>
        </w:tc>
        <w:tc>
          <w:tcPr>
            <w:tcW w:w="5210" w:type="dxa"/>
          </w:tcPr>
          <w:p w14:paraId="1B48C9FA" w14:textId="5D0697B3" w:rsidR="001C4B40" w:rsidRPr="00F84AAC" w:rsidRDefault="001C4B40" w:rsidP="00C77C70">
            <w:pPr>
              <w:pStyle w:val="ListeParagraf"/>
              <w:ind w:left="0" w:right="185"/>
              <w:rPr>
                <w:rFonts w:ascii="Cambria" w:hAnsi="Cambria" w:cs="Times New Roman"/>
                <w:color w:val="000000"/>
                <w:sz w:val="22"/>
                <w:szCs w:val="22"/>
                <w:lang w:val="tr-TR"/>
              </w:rPr>
            </w:pPr>
          </w:p>
        </w:tc>
      </w:tr>
    </w:tbl>
    <w:p w14:paraId="6A1F0341" w14:textId="7A690CE9" w:rsidR="001C4B40" w:rsidRPr="00987DFD" w:rsidRDefault="001C4B40" w:rsidP="00987DFD">
      <w:pPr>
        <w:rPr>
          <w:rFonts w:ascii="Times New Roman" w:hAnsi="Times New Roman" w:cs="Times New Roman"/>
          <w:color w:val="000000"/>
          <w:lang w:val="tr-TR"/>
        </w:rPr>
      </w:pPr>
    </w:p>
    <w:sectPr w:rsidR="001C4B40" w:rsidRPr="00987DFD" w:rsidSect="00F84AAC">
      <w:headerReference w:type="default" r:id="rId8"/>
      <w:pgSz w:w="11900" w:h="16840"/>
      <w:pgMar w:top="851" w:right="843"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C2E6F" w14:textId="77777777" w:rsidR="00A644D8" w:rsidRDefault="00A644D8" w:rsidP="00E05137">
      <w:r>
        <w:separator/>
      </w:r>
    </w:p>
  </w:endnote>
  <w:endnote w:type="continuationSeparator" w:id="0">
    <w:p w14:paraId="0A886B33" w14:textId="77777777" w:rsidR="00A644D8" w:rsidRDefault="00A644D8" w:rsidP="00E0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D4B16" w14:textId="77777777" w:rsidR="00A644D8" w:rsidRDefault="00A644D8" w:rsidP="00E05137">
      <w:r>
        <w:separator/>
      </w:r>
    </w:p>
  </w:footnote>
  <w:footnote w:type="continuationSeparator" w:id="0">
    <w:p w14:paraId="43629AF0" w14:textId="77777777" w:rsidR="00A644D8" w:rsidRDefault="00A644D8" w:rsidP="00E0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4115"/>
      <w:gridCol w:w="723"/>
    </w:tblGrid>
    <w:tr w:rsidR="0084249A" w14:paraId="49E4683C" w14:textId="77777777" w:rsidTr="00CF67B0">
      <w:trPr>
        <w:trHeight w:val="643"/>
        <w:jc w:val="center"/>
      </w:trPr>
      <w:tc>
        <w:tcPr>
          <w:tcW w:w="5789" w:type="dxa"/>
          <w:vMerge w:val="restart"/>
          <w:vAlign w:val="bottom"/>
        </w:tcPr>
        <w:p w14:paraId="33D6A5A3" w14:textId="77777777" w:rsidR="0084249A" w:rsidRDefault="0084249A" w:rsidP="0084249A">
          <w:r>
            <w:rPr>
              <w:noProof/>
            </w:rPr>
            <w:drawing>
              <wp:inline distT="0" distB="0" distL="0" distR="0" wp14:anchorId="16FD3FF7" wp14:editId="0C8B993C">
                <wp:extent cx="2229007" cy="1002030"/>
                <wp:effectExtent l="0" t="0" r="0" b="7620"/>
                <wp:docPr id="9" name="Resim 9"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rotWithShape="1">
                        <a:blip r:embed="rId1" cstate="print">
                          <a:extLst>
                            <a:ext uri="{28A0092B-C50C-407E-A947-70E740481C1C}">
                              <a14:useLocalDpi xmlns:a14="http://schemas.microsoft.com/office/drawing/2010/main" val="0"/>
                            </a:ext>
                          </a:extLst>
                        </a:blip>
                        <a:srcRect l="19205" t="30219" r="18307" b="30030"/>
                        <a:stretch/>
                      </pic:blipFill>
                      <pic:spPr bwMode="auto">
                        <a:xfrm>
                          <a:off x="0" y="0"/>
                          <a:ext cx="2309571" cy="1038247"/>
                        </a:xfrm>
                        <a:prstGeom prst="rect">
                          <a:avLst/>
                        </a:prstGeom>
                        <a:ln>
                          <a:noFill/>
                        </a:ln>
                        <a:extLst>
                          <a:ext uri="{53640926-AAD7-44D8-BBD7-CCE9431645EC}">
                            <a14:shadowObscured xmlns:a14="http://schemas.microsoft.com/office/drawing/2010/main"/>
                          </a:ext>
                        </a:extLst>
                      </pic:spPr>
                    </pic:pic>
                  </a:graphicData>
                </a:graphic>
              </wp:inline>
            </w:drawing>
          </w:r>
        </w:p>
      </w:tc>
      <w:tc>
        <w:tcPr>
          <w:tcW w:w="4115" w:type="dxa"/>
          <w:tcBorders>
            <w:right w:val="single" w:sz="24" w:space="0" w:color="FF0000"/>
          </w:tcBorders>
        </w:tcPr>
        <w:p w14:paraId="4C9D2B77" w14:textId="77777777" w:rsidR="0084249A" w:rsidRDefault="0084249A" w:rsidP="0084249A"/>
      </w:tc>
      <w:tc>
        <w:tcPr>
          <w:tcW w:w="723" w:type="dxa"/>
          <w:vMerge w:val="restart"/>
          <w:tcBorders>
            <w:left w:val="single" w:sz="24" w:space="0" w:color="FF0000"/>
          </w:tcBorders>
          <w:textDirection w:val="btLr"/>
        </w:tcPr>
        <w:p w14:paraId="4499587C" w14:textId="77777777" w:rsidR="0084249A" w:rsidRPr="00601CEC" w:rsidRDefault="0084249A" w:rsidP="0084249A">
          <w:pPr>
            <w:ind w:left="113" w:right="113"/>
            <w:rPr>
              <w:b/>
              <w:bCs/>
              <w:sz w:val="40"/>
              <w:szCs w:val="40"/>
            </w:rPr>
          </w:pPr>
          <w:r w:rsidRPr="00601CEC">
            <w:rPr>
              <w:b/>
              <w:bCs/>
              <w:color w:val="C00000"/>
              <w:sz w:val="40"/>
              <w:szCs w:val="40"/>
            </w:rPr>
            <w:t>OFTF</w:t>
          </w:r>
        </w:p>
      </w:tc>
    </w:tr>
    <w:tr w:rsidR="0084249A" w14:paraId="6660C7D0" w14:textId="77777777" w:rsidTr="00CF67B0">
      <w:trPr>
        <w:trHeight w:val="369"/>
        <w:jc w:val="center"/>
      </w:trPr>
      <w:tc>
        <w:tcPr>
          <w:tcW w:w="5789" w:type="dxa"/>
          <w:vMerge/>
        </w:tcPr>
        <w:p w14:paraId="5A7FA1CF" w14:textId="77777777" w:rsidR="0084249A" w:rsidRDefault="0084249A" w:rsidP="0084249A"/>
      </w:tc>
      <w:tc>
        <w:tcPr>
          <w:tcW w:w="4115" w:type="dxa"/>
          <w:tcBorders>
            <w:right w:val="single" w:sz="24" w:space="0" w:color="FF0000"/>
          </w:tcBorders>
        </w:tcPr>
        <w:p w14:paraId="6D6F5E22" w14:textId="77777777" w:rsidR="0084249A" w:rsidRPr="002501DA" w:rsidRDefault="0084249A" w:rsidP="0084249A">
          <w:pPr>
            <w:rPr>
              <w:rFonts w:cstheme="minorHAnsi"/>
              <w:b/>
              <w:bCs/>
              <w:color w:val="C00000"/>
              <w:sz w:val="36"/>
              <w:szCs w:val="36"/>
            </w:rPr>
          </w:pPr>
          <w:r w:rsidRPr="002501DA">
            <w:rPr>
              <w:rFonts w:cstheme="minorHAnsi"/>
              <w:b/>
              <w:bCs/>
              <w:color w:val="C00000"/>
              <w:sz w:val="36"/>
              <w:szCs w:val="36"/>
            </w:rPr>
            <w:t xml:space="preserve">Of </w:t>
          </w:r>
          <w:proofErr w:type="spellStart"/>
          <w:r w:rsidRPr="002501DA">
            <w:rPr>
              <w:rFonts w:cstheme="minorHAnsi"/>
              <w:b/>
              <w:bCs/>
              <w:color w:val="C00000"/>
              <w:sz w:val="36"/>
              <w:szCs w:val="36"/>
            </w:rPr>
            <w:t>Teknoloji</w:t>
          </w:r>
          <w:proofErr w:type="spellEnd"/>
          <w:r w:rsidRPr="002501DA">
            <w:rPr>
              <w:rFonts w:cstheme="minorHAnsi"/>
              <w:b/>
              <w:bCs/>
              <w:color w:val="C00000"/>
              <w:sz w:val="36"/>
              <w:szCs w:val="36"/>
            </w:rPr>
            <w:t xml:space="preserve"> </w:t>
          </w:r>
          <w:proofErr w:type="spellStart"/>
          <w:r w:rsidRPr="002501DA">
            <w:rPr>
              <w:rFonts w:cstheme="minorHAnsi"/>
              <w:b/>
              <w:bCs/>
              <w:color w:val="C00000"/>
              <w:sz w:val="36"/>
              <w:szCs w:val="36"/>
            </w:rPr>
            <w:t>Fakültesi</w:t>
          </w:r>
          <w:proofErr w:type="spellEnd"/>
        </w:p>
      </w:tc>
      <w:tc>
        <w:tcPr>
          <w:tcW w:w="723" w:type="dxa"/>
          <w:vMerge/>
          <w:tcBorders>
            <w:left w:val="single" w:sz="24" w:space="0" w:color="FF0000"/>
          </w:tcBorders>
        </w:tcPr>
        <w:p w14:paraId="647B39AF" w14:textId="77777777" w:rsidR="0084249A" w:rsidRDefault="0084249A" w:rsidP="0084249A"/>
      </w:tc>
    </w:tr>
    <w:tr w:rsidR="0084249A" w14:paraId="2333D849" w14:textId="77777777" w:rsidTr="00CF67B0">
      <w:trPr>
        <w:trHeight w:val="418"/>
        <w:jc w:val="center"/>
      </w:trPr>
      <w:tc>
        <w:tcPr>
          <w:tcW w:w="5789" w:type="dxa"/>
          <w:vMerge/>
        </w:tcPr>
        <w:p w14:paraId="29DE5D37" w14:textId="77777777" w:rsidR="0084249A" w:rsidRDefault="0084249A" w:rsidP="0084249A"/>
      </w:tc>
      <w:tc>
        <w:tcPr>
          <w:tcW w:w="4115" w:type="dxa"/>
          <w:tcBorders>
            <w:right w:val="single" w:sz="24" w:space="0" w:color="FF0000"/>
          </w:tcBorders>
        </w:tcPr>
        <w:p w14:paraId="52AADAF9" w14:textId="77777777" w:rsidR="0084249A" w:rsidRPr="002501DA" w:rsidRDefault="0084249A" w:rsidP="0084249A">
          <w:pPr>
            <w:rPr>
              <w:rFonts w:cstheme="minorHAnsi"/>
              <w:color w:val="C00000"/>
              <w:sz w:val="32"/>
              <w:szCs w:val="32"/>
            </w:rPr>
          </w:pPr>
          <w:proofErr w:type="spellStart"/>
          <w:r w:rsidRPr="002501DA">
            <w:rPr>
              <w:rFonts w:cstheme="minorHAnsi"/>
              <w:color w:val="C00000"/>
              <w:sz w:val="32"/>
              <w:szCs w:val="32"/>
            </w:rPr>
            <w:t>İnşaat</w:t>
          </w:r>
          <w:proofErr w:type="spellEnd"/>
          <w:r w:rsidRPr="002501DA">
            <w:rPr>
              <w:rFonts w:cstheme="minorHAnsi"/>
              <w:color w:val="C00000"/>
              <w:sz w:val="32"/>
              <w:szCs w:val="32"/>
            </w:rPr>
            <w:t xml:space="preserve"> </w:t>
          </w:r>
          <w:proofErr w:type="spellStart"/>
          <w:r w:rsidRPr="002501DA">
            <w:rPr>
              <w:rFonts w:cstheme="minorHAnsi"/>
              <w:color w:val="C00000"/>
              <w:sz w:val="32"/>
              <w:szCs w:val="32"/>
            </w:rPr>
            <w:t>Mühendisliği</w:t>
          </w:r>
          <w:proofErr w:type="spellEnd"/>
          <w:r w:rsidRPr="002501DA">
            <w:rPr>
              <w:rFonts w:cstheme="minorHAnsi"/>
              <w:color w:val="C00000"/>
              <w:sz w:val="32"/>
              <w:szCs w:val="32"/>
            </w:rPr>
            <w:t xml:space="preserve"> </w:t>
          </w:r>
          <w:proofErr w:type="spellStart"/>
          <w:r w:rsidRPr="002501DA">
            <w:rPr>
              <w:rFonts w:cstheme="minorHAnsi"/>
              <w:color w:val="C00000"/>
              <w:sz w:val="32"/>
              <w:szCs w:val="32"/>
            </w:rPr>
            <w:t>Bölümü</w:t>
          </w:r>
          <w:proofErr w:type="spellEnd"/>
        </w:p>
      </w:tc>
      <w:tc>
        <w:tcPr>
          <w:tcW w:w="723" w:type="dxa"/>
          <w:vMerge/>
          <w:tcBorders>
            <w:left w:val="single" w:sz="24" w:space="0" w:color="FF0000"/>
          </w:tcBorders>
        </w:tcPr>
        <w:p w14:paraId="7F9F740B" w14:textId="77777777" w:rsidR="0084249A" w:rsidRDefault="0084249A" w:rsidP="0084249A"/>
      </w:tc>
    </w:tr>
  </w:tbl>
  <w:p w14:paraId="207B3C0E" w14:textId="1AB4465D" w:rsidR="00987DFD" w:rsidRDefault="00987DFD" w:rsidP="0084249A">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36B85"/>
    <w:multiLevelType w:val="hybridMultilevel"/>
    <w:tmpl w:val="E954C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137"/>
    <w:rsid w:val="0000654E"/>
    <w:rsid w:val="000C5DAB"/>
    <w:rsid w:val="000C7A1A"/>
    <w:rsid w:val="00121362"/>
    <w:rsid w:val="0015269A"/>
    <w:rsid w:val="00154BBB"/>
    <w:rsid w:val="001C4B40"/>
    <w:rsid w:val="001F1ACA"/>
    <w:rsid w:val="00205061"/>
    <w:rsid w:val="00214C47"/>
    <w:rsid w:val="002255C2"/>
    <w:rsid w:val="002360F0"/>
    <w:rsid w:val="0034449C"/>
    <w:rsid w:val="00454D44"/>
    <w:rsid w:val="00520C42"/>
    <w:rsid w:val="00533F5D"/>
    <w:rsid w:val="005A4885"/>
    <w:rsid w:val="005B3DEC"/>
    <w:rsid w:val="00620DC3"/>
    <w:rsid w:val="006A7EF6"/>
    <w:rsid w:val="00760958"/>
    <w:rsid w:val="0077080D"/>
    <w:rsid w:val="00773C01"/>
    <w:rsid w:val="007C1439"/>
    <w:rsid w:val="00833BEE"/>
    <w:rsid w:val="0084249A"/>
    <w:rsid w:val="008B7E2E"/>
    <w:rsid w:val="00912EDC"/>
    <w:rsid w:val="009236DB"/>
    <w:rsid w:val="00987DFD"/>
    <w:rsid w:val="009B7068"/>
    <w:rsid w:val="009C786D"/>
    <w:rsid w:val="00A24D75"/>
    <w:rsid w:val="00A53BA8"/>
    <w:rsid w:val="00A644D8"/>
    <w:rsid w:val="00A71DF0"/>
    <w:rsid w:val="00A969F2"/>
    <w:rsid w:val="00AB0BD0"/>
    <w:rsid w:val="00AB78C2"/>
    <w:rsid w:val="00AC09AC"/>
    <w:rsid w:val="00AE725E"/>
    <w:rsid w:val="00B72B5C"/>
    <w:rsid w:val="00C07A39"/>
    <w:rsid w:val="00C14CC2"/>
    <w:rsid w:val="00C77C70"/>
    <w:rsid w:val="00C82E99"/>
    <w:rsid w:val="00C84E73"/>
    <w:rsid w:val="00CA25EF"/>
    <w:rsid w:val="00CC3CFF"/>
    <w:rsid w:val="00CE01D6"/>
    <w:rsid w:val="00D71945"/>
    <w:rsid w:val="00DA089A"/>
    <w:rsid w:val="00DB6EEA"/>
    <w:rsid w:val="00E05137"/>
    <w:rsid w:val="00E550D9"/>
    <w:rsid w:val="00E75A35"/>
    <w:rsid w:val="00EA6292"/>
    <w:rsid w:val="00F8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20EAF"/>
  <w14:defaultImageDpi w14:val="300"/>
  <w15:docId w15:val="{E1984572-A9FE-4A72-A102-7DE9DA7A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5137"/>
    <w:rPr>
      <w:rFonts w:ascii="Lucida Grande" w:hAnsi="Lucida Grande"/>
      <w:sz w:val="18"/>
      <w:szCs w:val="18"/>
    </w:rPr>
  </w:style>
  <w:style w:type="character" w:customStyle="1" w:styleId="BalonMetniChar">
    <w:name w:val="Balon Metni Char"/>
    <w:basedOn w:val="VarsaylanParagrafYazTipi"/>
    <w:link w:val="BalonMetni"/>
    <w:uiPriority w:val="99"/>
    <w:semiHidden/>
    <w:rsid w:val="00E05137"/>
    <w:rPr>
      <w:rFonts w:ascii="Lucida Grande" w:hAnsi="Lucida Grande"/>
      <w:sz w:val="18"/>
      <w:szCs w:val="18"/>
    </w:rPr>
  </w:style>
  <w:style w:type="paragraph" w:styleId="DipnotMetni">
    <w:name w:val="footnote text"/>
    <w:basedOn w:val="Normal"/>
    <w:link w:val="DipnotMetniChar"/>
    <w:uiPriority w:val="99"/>
    <w:unhideWhenUsed/>
    <w:rsid w:val="00E05137"/>
  </w:style>
  <w:style w:type="character" w:customStyle="1" w:styleId="DipnotMetniChar">
    <w:name w:val="Dipnot Metni Char"/>
    <w:basedOn w:val="VarsaylanParagrafYazTipi"/>
    <w:link w:val="DipnotMetni"/>
    <w:uiPriority w:val="99"/>
    <w:rsid w:val="00E05137"/>
  </w:style>
  <w:style w:type="character" w:styleId="DipnotBavurusu">
    <w:name w:val="footnote reference"/>
    <w:basedOn w:val="VarsaylanParagrafYazTipi"/>
    <w:uiPriority w:val="99"/>
    <w:unhideWhenUsed/>
    <w:rsid w:val="00E05137"/>
    <w:rPr>
      <w:vertAlign w:val="superscript"/>
    </w:rPr>
  </w:style>
  <w:style w:type="paragraph" w:styleId="stBilgi">
    <w:name w:val="header"/>
    <w:basedOn w:val="Normal"/>
    <w:link w:val="stBilgiChar"/>
    <w:uiPriority w:val="99"/>
    <w:unhideWhenUsed/>
    <w:rsid w:val="00E05137"/>
    <w:pPr>
      <w:tabs>
        <w:tab w:val="center" w:pos="4320"/>
        <w:tab w:val="right" w:pos="8640"/>
      </w:tabs>
    </w:pPr>
  </w:style>
  <w:style w:type="character" w:customStyle="1" w:styleId="stBilgiChar">
    <w:name w:val="Üst Bilgi Char"/>
    <w:basedOn w:val="VarsaylanParagrafYazTipi"/>
    <w:link w:val="stBilgi"/>
    <w:uiPriority w:val="99"/>
    <w:rsid w:val="00E05137"/>
  </w:style>
  <w:style w:type="paragraph" w:styleId="AltBilgi">
    <w:name w:val="footer"/>
    <w:basedOn w:val="Normal"/>
    <w:link w:val="AltBilgiChar"/>
    <w:uiPriority w:val="99"/>
    <w:unhideWhenUsed/>
    <w:rsid w:val="00E05137"/>
    <w:pPr>
      <w:tabs>
        <w:tab w:val="center" w:pos="4320"/>
        <w:tab w:val="right" w:pos="8640"/>
      </w:tabs>
    </w:pPr>
  </w:style>
  <w:style w:type="character" w:customStyle="1" w:styleId="AltBilgiChar">
    <w:name w:val="Alt Bilgi Char"/>
    <w:basedOn w:val="VarsaylanParagrafYazTipi"/>
    <w:link w:val="AltBilgi"/>
    <w:uiPriority w:val="99"/>
    <w:rsid w:val="00E05137"/>
  </w:style>
  <w:style w:type="paragraph" w:customStyle="1" w:styleId="Default">
    <w:name w:val="Default"/>
    <w:rsid w:val="00DB6EEA"/>
    <w:pPr>
      <w:widowControl w:val="0"/>
      <w:autoSpaceDE w:val="0"/>
      <w:autoSpaceDN w:val="0"/>
      <w:adjustRightInd w:val="0"/>
    </w:pPr>
    <w:rPr>
      <w:rFonts w:ascii="Times New Roman" w:hAnsi="Times New Roman" w:cs="Times New Roman"/>
      <w:color w:val="000000"/>
    </w:rPr>
  </w:style>
  <w:style w:type="character" w:styleId="Kpr">
    <w:name w:val="Hyperlink"/>
    <w:basedOn w:val="VarsaylanParagrafYazTipi"/>
    <w:uiPriority w:val="99"/>
    <w:unhideWhenUsed/>
    <w:rsid w:val="00214C47"/>
    <w:rPr>
      <w:color w:val="0000FF" w:themeColor="hyperlink"/>
      <w:u w:val="single"/>
    </w:rPr>
  </w:style>
  <w:style w:type="paragraph" w:styleId="ListeParagraf">
    <w:name w:val="List Paragraph"/>
    <w:basedOn w:val="Normal"/>
    <w:uiPriority w:val="34"/>
    <w:qFormat/>
    <w:rsid w:val="00214C47"/>
    <w:pPr>
      <w:ind w:left="720"/>
      <w:contextualSpacing/>
    </w:pPr>
  </w:style>
  <w:style w:type="table" w:styleId="TabloKlavuzu">
    <w:name w:val="Table Grid"/>
    <w:basedOn w:val="NormalTablo"/>
    <w:uiPriority w:val="39"/>
    <w:rsid w:val="001C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C943D-E9B8-4650-83F8-2771FC33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3310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KTÜ</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Colak</dc:creator>
  <cp:keywords/>
  <dc:description/>
  <cp:lastModifiedBy>nurcan</cp:lastModifiedBy>
  <cp:revision>9</cp:revision>
  <cp:lastPrinted>2019-09-30T11:50:00Z</cp:lastPrinted>
  <dcterms:created xsi:type="dcterms:W3CDTF">2019-11-29T07:53:00Z</dcterms:created>
  <dcterms:modified xsi:type="dcterms:W3CDTF">2021-01-10T12:45:00Z</dcterms:modified>
</cp:coreProperties>
</file>