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A2" w:rsidRPr="00131EC1" w:rsidRDefault="008B4A67" w:rsidP="00697BA2">
      <w:pPr>
        <w:autoSpaceDE w:val="0"/>
        <w:autoSpaceDN w:val="0"/>
        <w:adjustRightInd w:val="0"/>
        <w:ind w:left="142" w:right="175"/>
        <w:jc w:val="center"/>
        <w:rPr>
          <w:rFonts w:ascii="F1" w:hAnsi="F1" w:cs="F1"/>
          <w:b/>
          <w:bCs/>
        </w:rPr>
      </w:pPr>
      <w:r>
        <w:rPr>
          <w:rFonts w:ascii="F1" w:hAnsi="F1" w:cs="F1"/>
          <w:b/>
          <w:bCs/>
        </w:rPr>
        <w:t>SORUŞTURMA RAPORU</w:t>
      </w:r>
    </w:p>
    <w:p w:rsidR="0066505A" w:rsidRDefault="0066505A" w:rsidP="00B1364F">
      <w:pPr>
        <w:tabs>
          <w:tab w:val="left" w:pos="3402"/>
        </w:tabs>
        <w:spacing w:after="0" w:line="340" w:lineRule="atLeast"/>
        <w:ind w:left="-284" w:right="-567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     21.01.2020</w:t>
      </w:r>
    </w:p>
    <w:p w:rsidR="00697BA2" w:rsidRPr="008B4A67" w:rsidRDefault="00697BA2" w:rsidP="00B1364F">
      <w:pPr>
        <w:tabs>
          <w:tab w:val="left" w:pos="3402"/>
        </w:tabs>
        <w:spacing w:after="0" w:line="340" w:lineRule="atLeast"/>
        <w:ind w:left="-284" w:right="-56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SORUŞTURMACI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>:Doç. Dr. T. T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2" w:right="-567" w:hanging="368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SORUŞTURMA ONAYI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 xml:space="preserve">:Dekanlık Makamının 06.01.2020 tarihli </w:t>
      </w:r>
      <w:r>
        <w:rPr>
          <w:rFonts w:ascii="Hurme Geometric Sans 1" w:eastAsia="Times New Roman" w:hAnsi="Hurme Geometric Sans 1" w:cs="Times New Roman"/>
          <w:lang w:eastAsia="tr-TR"/>
        </w:rPr>
        <w:t xml:space="preserve">ve </w:t>
      </w:r>
      <w:r w:rsidRPr="008B4A67">
        <w:rPr>
          <w:rFonts w:ascii="Hurme Geometric Sans 1" w:eastAsia="Times New Roman" w:hAnsi="Hurme Geometric Sans 1" w:cs="Times New Roman"/>
          <w:lang w:eastAsia="tr-TR"/>
        </w:rPr>
        <w:t>E.12 sayılı yazısı</w:t>
      </w:r>
      <w:r>
        <w:rPr>
          <w:rFonts w:ascii="Hurme Geometric Sans 1" w:eastAsia="Times New Roman" w:hAnsi="Hurme Geometric Sans 1" w:cs="Times New Roman"/>
          <w:lang w:eastAsia="tr-TR"/>
        </w:rPr>
        <w:t>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-284" w:right="-56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ÖĞRENİLME TARİHİ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>:</w:t>
      </w:r>
      <w:r>
        <w:rPr>
          <w:rFonts w:ascii="Hurme Geometric Sans 1" w:eastAsia="Times New Roman" w:hAnsi="Hurme Geometric Sans 1" w:cs="Times New Roman"/>
          <w:lang w:eastAsia="tr-TR"/>
        </w:rPr>
        <w:t>06</w:t>
      </w:r>
      <w:r w:rsidRPr="008B4A67">
        <w:rPr>
          <w:rFonts w:ascii="Hurme Geometric Sans 1" w:eastAsia="Times New Roman" w:hAnsi="Hurme Geometric Sans 1" w:cs="Times New Roman"/>
          <w:lang w:eastAsia="tr-TR"/>
        </w:rPr>
        <w:t>.01.2020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-284" w:right="-56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BAŞLAMA TARİHİ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66505A">
        <w:rPr>
          <w:rFonts w:ascii="Hurme Geometric Sans 1" w:eastAsia="Times New Roman" w:hAnsi="Hurme Geometric Sans 1" w:cs="Times New Roman"/>
          <w:lang w:eastAsia="tr-TR"/>
        </w:rPr>
        <w:t>0</w:t>
      </w:r>
      <w:r w:rsidR="00643387">
        <w:rPr>
          <w:rFonts w:ascii="Hurme Geometric Sans 1" w:eastAsia="Times New Roman" w:hAnsi="Hurme Geometric Sans 1" w:cs="Times New Roman"/>
          <w:lang w:eastAsia="tr-TR"/>
        </w:rPr>
        <w:t>7</w:t>
      </w:r>
      <w:r w:rsidRPr="008B4A67">
        <w:rPr>
          <w:rFonts w:ascii="Hurme Geometric Sans 1" w:eastAsia="Times New Roman" w:hAnsi="Hurme Geometric Sans 1" w:cs="Times New Roman"/>
          <w:lang w:eastAsia="tr-TR"/>
        </w:rPr>
        <w:t>.01.2020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2" w:right="-567" w:hanging="368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SORUŞTURULANIN KİMLİĞİ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 xml:space="preserve">: </w:t>
      </w:r>
      <w:r w:rsidR="00CB5782">
        <w:rPr>
          <w:rFonts w:ascii="Hurme Geometric Sans 1" w:eastAsia="Times New Roman" w:hAnsi="Hurme Geometric Sans 1" w:cs="Times New Roman"/>
          <w:lang w:eastAsia="tr-TR"/>
        </w:rPr>
        <w:t>İktisadi ve İdari Bilimler Fakültesi</w:t>
      </w:r>
      <w:bookmarkStart w:id="0" w:name="_GoBack"/>
      <w:bookmarkEnd w:id="0"/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, </w:t>
      </w:r>
      <w:r>
        <w:rPr>
          <w:rFonts w:ascii="Hurme Geometric Sans 1" w:eastAsia="Times New Roman" w:hAnsi="Hurme Geometric Sans 1" w:cs="Times New Roman"/>
          <w:lang w:eastAsia="tr-TR"/>
        </w:rPr>
        <w:t>İşletme Bölümü ikinci sınıf (123456) öğrencisi Ali Ali.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-284" w:right="-56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SUÇ KONUSU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>:Sınavda kopya çekmek.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6" w:right="-567" w:hanging="3690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OLAY TARİHİ VE YERİ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:06.01.2020, </w:t>
      </w:r>
      <w:r>
        <w:rPr>
          <w:rFonts w:ascii="Hurme Geometric Sans 1" w:eastAsia="Times New Roman" w:hAnsi="Hurme Geometric Sans 1" w:cs="Times New Roman"/>
          <w:lang w:eastAsia="tr-TR"/>
        </w:rPr>
        <w:t>…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Fakültesi, </w:t>
      </w:r>
      <w:r>
        <w:rPr>
          <w:rFonts w:ascii="Hurme Geometric Sans 1" w:eastAsia="Times New Roman" w:hAnsi="Hurme Geometric Sans 1" w:cs="Times New Roman"/>
          <w:lang w:eastAsia="tr-TR"/>
        </w:rPr>
        <w:t>birinci kat 105 numaralı sınav salonu.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6" w:right="-567" w:hanging="3690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 xml:space="preserve">SAVUNMA </w:t>
      </w:r>
      <w:r w:rsidR="0066505A">
        <w:rPr>
          <w:rFonts w:ascii="Hurme Geometric Sans 1" w:eastAsia="Times New Roman" w:hAnsi="Hurme Geometric Sans 1" w:cs="Times New Roman"/>
          <w:b/>
          <w:lang w:eastAsia="tr-TR"/>
        </w:rPr>
        <w:t>VE İFADE</w:t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: 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Alınan </w:t>
      </w:r>
      <w:r w:rsidR="0066505A">
        <w:rPr>
          <w:rFonts w:ascii="Hurme Geometric Sans 1" w:eastAsia="Times New Roman" w:hAnsi="Hurme Geometric Sans 1" w:cs="Times New Roman"/>
          <w:lang w:eastAsia="tr-TR"/>
        </w:rPr>
        <w:t>ifadeler ve savunma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özetlenir.</w:t>
      </w:r>
    </w:p>
    <w:p w:rsidR="008B4A67" w:rsidRDefault="008B4A67" w:rsidP="00B1364F">
      <w:pPr>
        <w:tabs>
          <w:tab w:val="left" w:pos="3402"/>
        </w:tabs>
        <w:spacing w:after="0" w:line="340" w:lineRule="atLeast"/>
        <w:ind w:left="3406" w:right="-567" w:hanging="3690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LEH VE ALEYHE DELİLLER</w:t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: </w:t>
      </w:r>
      <w:r w:rsidRPr="008B4A67">
        <w:rPr>
          <w:rFonts w:ascii="Hurme Geometric Sans 1" w:eastAsia="Times New Roman" w:hAnsi="Hurme Geometric Sans 1" w:cs="Times New Roman"/>
          <w:lang w:eastAsia="tr-TR"/>
        </w:rPr>
        <w:t>Öğrencinin ceza ve ödül</w:t>
      </w:r>
      <w:r w:rsidR="00B1364F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8B4A67">
        <w:rPr>
          <w:rFonts w:ascii="Hurme Geometric Sans 1" w:eastAsia="Times New Roman" w:hAnsi="Hurme Geometric Sans 1" w:cs="Times New Roman"/>
          <w:lang w:eastAsia="tr-TR"/>
        </w:rPr>
        <w:t>durumu</w:t>
      </w:r>
      <w:r>
        <w:rPr>
          <w:rFonts w:ascii="Hurme Geometric Sans 1" w:eastAsia="Times New Roman" w:hAnsi="Hurme Geometric Sans 1" w:cs="Times New Roman"/>
          <w:lang w:eastAsia="tr-TR"/>
        </w:rPr>
        <w:t xml:space="preserve">, daha önce ceza alıp almadığı gibi lehine olacak deliller ile kopya delili, kopya </w:t>
      </w:r>
      <w:r w:rsidR="00B1364F">
        <w:rPr>
          <w:rFonts w:ascii="Hurme Geometric Sans 1" w:eastAsia="Times New Roman" w:hAnsi="Hurme Geometric Sans 1" w:cs="Times New Roman"/>
          <w:lang w:eastAsia="tr-TR"/>
        </w:rPr>
        <w:t>kâğıtlarında</w:t>
      </w:r>
      <w:r>
        <w:rPr>
          <w:rFonts w:ascii="Hurme Geometric Sans 1" w:eastAsia="Times New Roman" w:hAnsi="Hurme Geometric Sans 1" w:cs="Times New Roman"/>
          <w:lang w:eastAsia="tr-TR"/>
        </w:rPr>
        <w:t xml:space="preserve"> yer alan bilgilerin dersle ve sınavda sorulan sorularla doğrudan ilgili gibi aleyhine durumlar özetlenerek değerlendirilir.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6" w:right="-567" w:hanging="3690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 xml:space="preserve">DEĞERLENDİRME </w:t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Bu bölümde, kopya çekmek fiilinin tam olarak işlendiği ya da suçunun teşebbüs aşamasında kalıp kalmadığı </w:t>
      </w:r>
      <w:r w:rsidR="00E96029">
        <w:rPr>
          <w:rFonts w:ascii="Hurme Geometric Sans 1" w:eastAsia="Times New Roman" w:hAnsi="Hurme Geometric Sans 1" w:cs="Times New Roman"/>
          <w:lang w:eastAsia="tr-TR"/>
        </w:rPr>
        <w:t xml:space="preserve">araştırılır. Sınav esnasında öğrencide yakalanan küçük </w:t>
      </w:r>
      <w:r w:rsidR="00B1364F">
        <w:rPr>
          <w:rFonts w:ascii="Hurme Geometric Sans 1" w:eastAsia="Times New Roman" w:hAnsi="Hurme Geometric Sans 1" w:cs="Times New Roman"/>
          <w:lang w:eastAsia="tr-TR"/>
        </w:rPr>
        <w:t>kâğıt</w:t>
      </w:r>
      <w:r w:rsidR="00E96029">
        <w:rPr>
          <w:rFonts w:ascii="Hurme Geometric Sans 1" w:eastAsia="Times New Roman" w:hAnsi="Hurme Geometric Sans 1" w:cs="Times New Roman"/>
          <w:lang w:eastAsia="tr-TR"/>
        </w:rPr>
        <w:t xml:space="preserve"> parçalarındaki bilgilerin dersle ve sınavla ilgili olup olmadığı, kaç sorunun cevabının </w:t>
      </w:r>
      <w:r w:rsidR="00B1364F">
        <w:rPr>
          <w:rFonts w:ascii="Hurme Geometric Sans 1" w:eastAsia="Times New Roman" w:hAnsi="Hurme Geometric Sans 1" w:cs="Times New Roman"/>
          <w:lang w:eastAsia="tr-TR"/>
        </w:rPr>
        <w:t>kâğıtlardan</w:t>
      </w:r>
      <w:r w:rsidR="00E96029">
        <w:rPr>
          <w:rFonts w:ascii="Hurme Geometric Sans 1" w:eastAsia="Times New Roman" w:hAnsi="Hurme Geometric Sans 1" w:cs="Times New Roman"/>
          <w:lang w:eastAsia="tr-TR"/>
        </w:rPr>
        <w:t xml:space="preserve"> cevap anahtarına aktarıldığı dersin öğretim elemanından alınan yazılı cevaba göre değerlendir</w:t>
      </w:r>
      <w:r w:rsidR="00E24F5A">
        <w:rPr>
          <w:rFonts w:ascii="Hurme Geometric Sans 1" w:eastAsia="Times New Roman" w:hAnsi="Hurme Geometric Sans 1" w:cs="Times New Roman"/>
          <w:lang w:eastAsia="tr-TR"/>
        </w:rPr>
        <w:t>i</w:t>
      </w:r>
      <w:r w:rsidR="00E96029">
        <w:rPr>
          <w:rFonts w:ascii="Hurme Geometric Sans 1" w:eastAsia="Times New Roman" w:hAnsi="Hurme Geometric Sans 1" w:cs="Times New Roman"/>
          <w:lang w:eastAsia="tr-TR"/>
        </w:rPr>
        <w:t>lir.</w:t>
      </w:r>
    </w:p>
    <w:p w:rsidR="008B4A67" w:rsidRPr="008B4A67" w:rsidRDefault="008B4A67" w:rsidP="00B1364F">
      <w:pPr>
        <w:tabs>
          <w:tab w:val="left" w:pos="3402"/>
        </w:tabs>
        <w:spacing w:after="0" w:line="340" w:lineRule="atLeast"/>
        <w:ind w:left="3406" w:right="-567" w:hanging="3690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 xml:space="preserve">SONUÇ </w:t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Soruşturmaya konu olaylar ve deliller ayrı ayrı tahlil edilerek, delillere göre suçun sabit olup olmadığı </w:t>
      </w:r>
      <w:r>
        <w:rPr>
          <w:rFonts w:ascii="Hurme Geometric Sans 1" w:eastAsia="Times New Roman" w:hAnsi="Hurme Geometric Sans 1" w:cs="Times New Roman"/>
          <w:lang w:eastAsia="tr-TR"/>
        </w:rPr>
        <w:t>belirtilir</w:t>
      </w: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, tekerrür şartına bakılır, öğrencinin kopya çektiği kanaatine varılırsa bu suça uygun ceza madde ve bent numarası belirtilerek rapora yazılır. </w:t>
      </w:r>
      <w:r>
        <w:rPr>
          <w:rFonts w:ascii="Hurme Geometric Sans 1" w:eastAsia="Times New Roman" w:hAnsi="Hurme Geometric Sans 1" w:cs="Times New Roman"/>
          <w:lang w:eastAsia="tr-TR"/>
        </w:rPr>
        <w:t>Öğrenci daha önce ceza almamış ise, soruşturma süresindeki davranışları ve olaydan duyduğu pişmanlık dikkate alınarak bir alt ceza önerilir. Ceza indirimi uygulanmayacak ise nedenleri açıklanır.</w:t>
      </w:r>
      <w:r w:rsidR="0066505A">
        <w:rPr>
          <w:rFonts w:ascii="Hurme Geometric Sans 1" w:eastAsia="Times New Roman" w:hAnsi="Hurme Geometric Sans 1" w:cs="Times New Roman"/>
          <w:lang w:eastAsia="tr-TR"/>
        </w:rPr>
        <w:t>21.01.2020</w:t>
      </w:r>
    </w:p>
    <w:p w:rsidR="008B4A67" w:rsidRDefault="00697BA2" w:rsidP="008B4A67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lang w:eastAsia="tr-TR"/>
        </w:rPr>
        <w:t xml:space="preserve">   </w:t>
      </w:r>
      <w:r w:rsidR="0044313D" w:rsidRPr="008B4A67">
        <w:rPr>
          <w:rFonts w:ascii="Hurme Geometric Sans 1" w:eastAsia="Times New Roman" w:hAnsi="Hurme Geometric Sans 1" w:cs="Times New Roman"/>
          <w:lang w:eastAsia="tr-TR"/>
        </w:rPr>
        <w:tab/>
      </w:r>
      <w:r w:rsidR="00B10AE8" w:rsidRPr="008B4A67">
        <w:rPr>
          <w:rFonts w:ascii="Hurme Geometric Sans 1" w:eastAsia="Times New Roman" w:hAnsi="Hurme Geometric Sans 1" w:cs="Times New Roman"/>
          <w:lang w:eastAsia="tr-TR"/>
        </w:rPr>
        <w:tab/>
      </w:r>
      <w:r w:rsidR="008B4A67">
        <w:rPr>
          <w:rFonts w:ascii="Hurme Geometric Sans 1" w:eastAsia="Times New Roman" w:hAnsi="Hurme Geometric Sans 1" w:cs="Times New Roman"/>
          <w:lang w:eastAsia="tr-TR"/>
        </w:rPr>
        <w:tab/>
      </w:r>
      <w:r w:rsidR="008B4A67">
        <w:rPr>
          <w:rFonts w:ascii="Hurme Geometric Sans 1" w:eastAsia="Times New Roman" w:hAnsi="Hurme Geometric Sans 1" w:cs="Times New Roman"/>
          <w:lang w:eastAsia="tr-TR"/>
        </w:rPr>
        <w:tab/>
      </w:r>
      <w:r w:rsidR="008B4A67">
        <w:rPr>
          <w:rFonts w:ascii="Hurme Geometric Sans 1" w:eastAsia="Times New Roman" w:hAnsi="Hurme Geometric Sans 1" w:cs="Times New Roman"/>
          <w:lang w:eastAsia="tr-TR"/>
        </w:rPr>
        <w:tab/>
      </w:r>
      <w:r w:rsidR="008B4A67">
        <w:rPr>
          <w:rFonts w:ascii="Hurme Geometric Sans 1" w:eastAsia="Times New Roman" w:hAnsi="Hurme Geometric Sans 1" w:cs="Times New Roman"/>
          <w:lang w:eastAsia="tr-TR"/>
        </w:rPr>
        <w:tab/>
      </w:r>
      <w:r w:rsidR="008B4A67">
        <w:rPr>
          <w:rFonts w:ascii="Hurme Geometric Sans 1" w:eastAsia="Times New Roman" w:hAnsi="Hurme Geometric Sans 1" w:cs="Times New Roman"/>
          <w:lang w:eastAsia="tr-TR"/>
        </w:rPr>
        <w:tab/>
      </w:r>
    </w:p>
    <w:p w:rsidR="008B4A67" w:rsidRPr="008B4A67" w:rsidRDefault="008B4A67" w:rsidP="008B4A67">
      <w:pPr>
        <w:spacing w:after="0" w:line="240" w:lineRule="auto"/>
        <w:ind w:right="-284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Doç. Dr. </w:t>
      </w:r>
      <w:r w:rsidR="00B1364F">
        <w:rPr>
          <w:rFonts w:ascii="Hurme Geometric Sans 1" w:eastAsia="Times New Roman" w:hAnsi="Hurme Geometric Sans 1" w:cs="Times New Roman"/>
          <w:b/>
          <w:lang w:eastAsia="tr-TR"/>
        </w:rPr>
        <w:t>T</w:t>
      </w:r>
      <w:r w:rsidRPr="008B4A67">
        <w:rPr>
          <w:rFonts w:ascii="Hurme Geometric Sans 1" w:eastAsia="Times New Roman" w:hAnsi="Hurme Geometric Sans 1" w:cs="Times New Roman"/>
          <w:b/>
          <w:lang w:eastAsia="tr-TR"/>
        </w:rPr>
        <w:t xml:space="preserve">. </w:t>
      </w:r>
      <w:r w:rsidR="00B1364F">
        <w:rPr>
          <w:rFonts w:ascii="Hurme Geometric Sans 1" w:eastAsia="Times New Roman" w:hAnsi="Hurme Geometric Sans 1" w:cs="Times New Roman"/>
          <w:b/>
          <w:lang w:eastAsia="tr-TR"/>
        </w:rPr>
        <w:t>T</w:t>
      </w:r>
    </w:p>
    <w:p w:rsidR="00697BA2" w:rsidRPr="008B4A67" w:rsidRDefault="00697BA2" w:rsidP="008B4A67">
      <w:pPr>
        <w:spacing w:after="0" w:line="240" w:lineRule="auto"/>
        <w:ind w:left="7080" w:right="-426" w:firstLine="708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8B4A67">
        <w:rPr>
          <w:rFonts w:ascii="Hurme Geometric Sans 1" w:eastAsia="Times New Roman" w:hAnsi="Hurme Geometric Sans 1" w:cs="Times New Roman"/>
          <w:b/>
          <w:lang w:eastAsia="tr-TR"/>
        </w:rPr>
        <w:t>Soruşturmacı</w:t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</w:r>
      <w:r w:rsidRPr="008B4A67">
        <w:rPr>
          <w:rFonts w:ascii="Hurme Geometric Sans 1" w:eastAsia="Times New Roman" w:hAnsi="Hurme Geometric Sans 1" w:cs="Times New Roman"/>
          <w:lang w:eastAsia="tr-TR"/>
        </w:rPr>
        <w:tab/>
        <w:t xml:space="preserve">            </w:t>
      </w:r>
      <w:r w:rsidR="00B10AE8" w:rsidRPr="008B4A67">
        <w:rPr>
          <w:rFonts w:ascii="Hurme Geometric Sans 1" w:eastAsia="Times New Roman" w:hAnsi="Hurme Geometric Sans 1" w:cs="Times New Roman"/>
          <w:lang w:eastAsia="tr-TR"/>
        </w:rPr>
        <w:tab/>
      </w:r>
    </w:p>
    <w:sectPr w:rsidR="00697BA2" w:rsidRPr="008B4A67" w:rsidSect="00DD74CA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CA" w:rsidRDefault="00DD74CA" w:rsidP="00DD74CA">
      <w:pPr>
        <w:spacing w:after="0" w:line="240" w:lineRule="auto"/>
      </w:pPr>
      <w:r>
        <w:separator/>
      </w:r>
    </w:p>
  </w:endnote>
  <w:endnote w:type="continuationSeparator" w:id="0">
    <w:p w:rsidR="00DD74CA" w:rsidRDefault="00DD74CA" w:rsidP="00DD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CA" w:rsidRDefault="00DD74CA" w:rsidP="00DD74CA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1</w:t>
    </w:r>
    <w:r w:rsidR="00F444A5">
      <w:rPr>
        <w:rFonts w:ascii="Hurme Geometric Sans 1" w:hAnsi="Hurme Geometric Sans 1" w:cs="Calibri"/>
        <w:color w:val="0070C0"/>
        <w:sz w:val="16"/>
        <w:szCs w:val="16"/>
        <w:lang w:val="en-US"/>
      </w:rPr>
      <w:t>5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  <w:p w:rsidR="00DD74CA" w:rsidRDefault="00DD74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CA" w:rsidRDefault="00DD74CA" w:rsidP="00DD74CA">
      <w:pPr>
        <w:spacing w:after="0" w:line="240" w:lineRule="auto"/>
      </w:pPr>
      <w:r>
        <w:separator/>
      </w:r>
    </w:p>
  </w:footnote>
  <w:footnote w:type="continuationSeparator" w:id="0">
    <w:p w:rsidR="00DD74CA" w:rsidRDefault="00DD74CA" w:rsidP="00DD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CA" w:rsidRDefault="00DD74CA" w:rsidP="00DD74C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555CEFE" wp14:editId="77F2D816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F37CE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A58C0E6" wp14:editId="79ED0999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D74CA" w:rsidTr="00ED0F7A">
      <w:trPr>
        <w:trHeight w:hRule="exact" w:val="284"/>
      </w:trPr>
      <w:tc>
        <w:tcPr>
          <w:tcW w:w="6318" w:type="dxa"/>
          <w:shd w:val="clear" w:color="auto" w:fill="auto"/>
        </w:tcPr>
        <w:p w:rsidR="00DD74CA" w:rsidRPr="000835FD" w:rsidRDefault="00DD74CA" w:rsidP="00ED0F7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5962ED1" wp14:editId="3D8EC1B2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74CA" w:rsidRPr="0070448F" w:rsidRDefault="00DD74CA" w:rsidP="00DD74C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62ED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D74CA" w:rsidRPr="0070448F" w:rsidRDefault="00DD74CA" w:rsidP="00DD74C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D74CA" w:rsidTr="00ED0F7A">
      <w:trPr>
        <w:trHeight w:hRule="exact" w:val="284"/>
      </w:trPr>
      <w:tc>
        <w:tcPr>
          <w:tcW w:w="6318" w:type="dxa"/>
          <w:shd w:val="clear" w:color="auto" w:fill="auto"/>
        </w:tcPr>
        <w:p w:rsidR="00DD74CA" w:rsidRPr="000835FD" w:rsidRDefault="00DD74CA" w:rsidP="00ED0F7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D74CA" w:rsidTr="00ED0F7A">
      <w:trPr>
        <w:trHeight w:hRule="exact" w:val="284"/>
      </w:trPr>
      <w:tc>
        <w:tcPr>
          <w:tcW w:w="6318" w:type="dxa"/>
          <w:shd w:val="clear" w:color="auto" w:fill="auto"/>
        </w:tcPr>
        <w:p w:rsidR="00DD74CA" w:rsidRPr="000835FD" w:rsidRDefault="00DD74CA" w:rsidP="00ED0F7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DD74CA" w:rsidRDefault="00DD74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62A72"/>
    <w:rsid w:val="0044313D"/>
    <w:rsid w:val="00643387"/>
    <w:rsid w:val="0066505A"/>
    <w:rsid w:val="00697BA2"/>
    <w:rsid w:val="006B4F43"/>
    <w:rsid w:val="007A6B8F"/>
    <w:rsid w:val="008B4A67"/>
    <w:rsid w:val="00B10AE8"/>
    <w:rsid w:val="00B1364F"/>
    <w:rsid w:val="00C4305D"/>
    <w:rsid w:val="00CB5782"/>
    <w:rsid w:val="00CC79EC"/>
    <w:rsid w:val="00D3105D"/>
    <w:rsid w:val="00D70562"/>
    <w:rsid w:val="00DD74CA"/>
    <w:rsid w:val="00E24F5A"/>
    <w:rsid w:val="00E471D0"/>
    <w:rsid w:val="00E87571"/>
    <w:rsid w:val="00E96029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F4B46-3A42-493C-9D0C-31515060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D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4CA"/>
  </w:style>
  <w:style w:type="paragraph" w:styleId="Altbilgi">
    <w:name w:val="footer"/>
    <w:basedOn w:val="Normal"/>
    <w:link w:val="AltbilgiChar"/>
    <w:uiPriority w:val="99"/>
    <w:unhideWhenUsed/>
    <w:rsid w:val="00DD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19</cp:revision>
  <dcterms:created xsi:type="dcterms:W3CDTF">2021-08-08T17:46:00Z</dcterms:created>
  <dcterms:modified xsi:type="dcterms:W3CDTF">2021-08-12T06:09:00Z</dcterms:modified>
</cp:coreProperties>
</file>